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69327B54" w:rsidR="00C60022" w:rsidRPr="00607FF5" w:rsidRDefault="002C4E70" w:rsidP="00BB52BB">
      <w:pPr>
        <w:pStyle w:val="Fabi"/>
      </w:pPr>
      <w:r>
        <w:t>Sapo de Quito</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50B24352"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61CD79A7" w14:textId="33FE1062" w:rsidR="002C4E70" w:rsidRPr="002C4E70" w:rsidRDefault="002C4E70" w:rsidP="00607FF5">
      <w:pPr>
        <w:spacing w:before="100" w:beforeAutospacing="1" w:after="120"/>
        <w:rPr>
          <w:rFonts w:eastAsia="Times New Roman" w:cstheme="minorHAnsi"/>
          <w:lang w:val="es-EC"/>
        </w:rPr>
      </w:pPr>
      <w:r w:rsidRPr="002C4E70">
        <w:rPr>
          <w:rFonts w:eastAsia="Times New Roman" w:cstheme="minorHAnsi"/>
          <w:lang w:val="es-EC"/>
        </w:rPr>
        <w:t>Explorar la relación entre el sapo de Quito y su hábitat natural a través de la creación artística de un paisaje sonoro, desarrollando habilidades de observación, conciencia ecológica y expresión creativa.</w:t>
      </w:r>
    </w:p>
    <w:p w14:paraId="436F4AAF" w14:textId="6B6E6CBC"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064E4DAE" w14:textId="285DAF14" w:rsidR="002C4E70" w:rsidRPr="002C4E70" w:rsidRDefault="002C4E70" w:rsidP="00607FF5">
      <w:pPr>
        <w:spacing w:before="100" w:beforeAutospacing="1" w:after="120"/>
        <w:rPr>
          <w:rFonts w:eastAsia="Times New Roman" w:cstheme="minorHAnsi"/>
          <w:lang w:val="es-EC"/>
        </w:rPr>
      </w:pPr>
      <w:r w:rsidRPr="002C4E70">
        <w:rPr>
          <w:rFonts w:eastAsia="Times New Roman" w:cstheme="minorHAnsi"/>
          <w:lang w:val="es-EC"/>
        </w:rPr>
        <w:t>El sapo de Quito es una especie en peligro que solo puede sobrevivir en ambientes específicos de los Andes. Sin embargo, muchos estudiantes no conocen cómo su entorno influye directamente en su vida, comunicación y supervivencia. ¿Qué pasa si su hábitat desaparece? ¿Podríamos imaginar cómo suena el ambiente que necesita para vivir?</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2F5AE4B3" w:rsidR="00607FF5" w:rsidRDefault="00607FF5" w:rsidP="009F0179">
      <w:pPr>
        <w:pStyle w:val="IN"/>
      </w:pPr>
      <w:r w:rsidRPr="00D76030">
        <w:t>Introducción</w:t>
      </w:r>
      <w:r w:rsidR="0024308D">
        <w:t xml:space="preserve"> (5 minutos)</w:t>
      </w:r>
    </w:p>
    <w:p w14:paraId="00A69C88" w14:textId="0BDFC7E6" w:rsidR="002C4E70" w:rsidRDefault="002C4E70" w:rsidP="002C4E70">
      <w:pPr>
        <w:pStyle w:val="Estilobietas"/>
      </w:pPr>
      <w:r>
        <w:t xml:space="preserve">Paso 1: </w:t>
      </w:r>
      <w:r w:rsidRPr="002C4E70">
        <w:rPr>
          <w:b w:val="0"/>
          <w:bCs w:val="0"/>
        </w:rPr>
        <w:t>El docente presenta al sapo de Quito y su entorno natural: clima húmedo, altitud andina, vegetación, presencia de agua.</w:t>
      </w:r>
    </w:p>
    <w:p w14:paraId="470AB111" w14:textId="05319661" w:rsidR="002C4E70" w:rsidRPr="002C4E70" w:rsidRDefault="002C4E70" w:rsidP="002C4E70">
      <w:pPr>
        <w:pStyle w:val="Estilobietas"/>
        <w:rPr>
          <w:b w:val="0"/>
          <w:bCs w:val="0"/>
        </w:rPr>
      </w:pPr>
      <w:r>
        <w:t xml:space="preserve">Paso 2: </w:t>
      </w:r>
      <w:r w:rsidRPr="002C4E70">
        <w:rPr>
          <w:b w:val="0"/>
          <w:bCs w:val="0"/>
        </w:rPr>
        <w:t>Se escucha un audio breve de croar de sapo o se imita su sonido.</w:t>
      </w:r>
    </w:p>
    <w:p w14:paraId="4D047879" w14:textId="0A52059D" w:rsidR="002C4E70" w:rsidRDefault="002C4E70" w:rsidP="002C4E70">
      <w:pPr>
        <w:pStyle w:val="Estilobietas"/>
      </w:pPr>
      <w:r>
        <w:t xml:space="preserve">Paso 3: </w:t>
      </w:r>
      <w:r w:rsidRPr="002C4E70">
        <w:rPr>
          <w:b w:val="0"/>
          <w:bCs w:val="0"/>
        </w:rPr>
        <w:t>Se plantea el reto: crear un paisaje sonoro que represente el hábitat del sapo de Quito.</w:t>
      </w:r>
    </w:p>
    <w:p w14:paraId="0DEF9467" w14:textId="4C4D5130" w:rsidR="00607FF5" w:rsidRDefault="00607FF5" w:rsidP="002C4E70">
      <w:pPr>
        <w:pStyle w:val="IN"/>
      </w:pPr>
      <w:r w:rsidRPr="00607FF5">
        <w:t>Desarrollo</w:t>
      </w:r>
      <w:r w:rsidR="0024308D">
        <w:t xml:space="preserve"> (20 minutos)</w:t>
      </w:r>
    </w:p>
    <w:p w14:paraId="556726D5" w14:textId="77777777" w:rsidR="002C4E70" w:rsidRDefault="002C4E70" w:rsidP="002C4E70">
      <w:pPr>
        <w:pStyle w:val="Estilobietas"/>
      </w:pPr>
      <w:r>
        <w:t xml:space="preserve">Paso 1: </w:t>
      </w:r>
      <w:r w:rsidRPr="002C4E70">
        <w:rPr>
          <w:b w:val="0"/>
          <w:bCs w:val="0"/>
        </w:rPr>
        <w:t xml:space="preserve">En grupos de 3-4, los estudiantes crean una escena sonora usando papelería: </w:t>
      </w:r>
    </w:p>
    <w:p w14:paraId="442D994F" w14:textId="547D5597" w:rsidR="002C4E70" w:rsidRDefault="002C4E70" w:rsidP="002C4E70">
      <w:pPr>
        <w:pStyle w:val="Estilobieta2"/>
      </w:pPr>
      <w:r>
        <w:t>H</w:t>
      </w:r>
      <w:r>
        <w:t>ojas arrugadas como viento</w:t>
      </w:r>
      <w:r>
        <w:t xml:space="preserve">. </w:t>
      </w:r>
    </w:p>
    <w:p w14:paraId="5AA69808" w14:textId="54962291" w:rsidR="002C4E70" w:rsidRDefault="002C4E70" w:rsidP="002C4E70">
      <w:pPr>
        <w:pStyle w:val="Estilobieta2"/>
      </w:pPr>
      <w:r>
        <w:t>G</w:t>
      </w:r>
      <w:r>
        <w:t>olpeo suave de mesas como lluvia</w:t>
      </w:r>
      <w:r>
        <w:t>.</w:t>
      </w:r>
    </w:p>
    <w:p w14:paraId="00896CA5" w14:textId="3A2412C9" w:rsidR="002C4E70" w:rsidRDefault="002C4E70" w:rsidP="002C4E70">
      <w:pPr>
        <w:pStyle w:val="Estilobieta2"/>
      </w:pPr>
      <w:r>
        <w:t>S</w:t>
      </w:r>
      <w:r>
        <w:t>ilbidos para el viento</w:t>
      </w:r>
      <w:r>
        <w:t>.</w:t>
      </w:r>
    </w:p>
    <w:p w14:paraId="5ED2DC6C" w14:textId="1066E166" w:rsidR="002C4E70" w:rsidRDefault="002C4E70" w:rsidP="002C4E70">
      <w:pPr>
        <w:pStyle w:val="Estilobieta2"/>
      </w:pPr>
      <w:r>
        <w:t>R</w:t>
      </w:r>
      <w:r>
        <w:t>uidos con botellas</w:t>
      </w:r>
      <w:r>
        <w:t>.</w:t>
      </w:r>
    </w:p>
    <w:p w14:paraId="075EA9A8" w14:textId="5085FD58" w:rsidR="002C4E70" w:rsidRDefault="002C4E70" w:rsidP="002C4E70">
      <w:pPr>
        <w:pStyle w:val="Estilobieta2"/>
      </w:pPr>
      <w:r>
        <w:t>Z</w:t>
      </w:r>
      <w:r>
        <w:t>umbidos de insectos.</w:t>
      </w:r>
    </w:p>
    <w:p w14:paraId="5A401DA3" w14:textId="145BDD46" w:rsidR="002C4E70" w:rsidRDefault="002C4E70" w:rsidP="002C4E70">
      <w:pPr>
        <w:pStyle w:val="Estilobietas"/>
      </w:pPr>
      <w:r>
        <w:t xml:space="preserve">Paso 2: </w:t>
      </w:r>
      <w:r w:rsidRPr="002C4E70">
        <w:rPr>
          <w:b w:val="0"/>
          <w:bCs w:val="0"/>
        </w:rPr>
        <w:t>El croar del sapo será representado vocalmente o con instrumentos improvisados.</w:t>
      </w:r>
    </w:p>
    <w:p w14:paraId="5955C78B" w14:textId="22BFA25F" w:rsidR="002C4E70" w:rsidRDefault="002C4E70" w:rsidP="002C4E70">
      <w:pPr>
        <w:pStyle w:val="Estilobietas"/>
      </w:pPr>
      <w:r>
        <w:t xml:space="preserve">Paso 3: </w:t>
      </w:r>
      <w:r w:rsidRPr="002C4E70">
        <w:rPr>
          <w:b w:val="0"/>
          <w:bCs w:val="0"/>
        </w:rPr>
        <w:t>Cada grupo dibuja en una hoja lo que representa cada sonido (leyenda del paisaje).</w:t>
      </w:r>
    </w:p>
    <w:p w14:paraId="3C7AC110" w14:textId="7893AF70" w:rsidR="002C4E70" w:rsidRPr="002C4E70" w:rsidRDefault="002C4E70" w:rsidP="002C4E70">
      <w:pPr>
        <w:pStyle w:val="Estilobietas"/>
        <w:rPr>
          <w:b w:val="0"/>
          <w:bCs w:val="0"/>
        </w:rPr>
      </w:pPr>
      <w:r>
        <w:t xml:space="preserve">Paso 4: </w:t>
      </w:r>
      <w:r w:rsidRPr="002C4E70">
        <w:rPr>
          <w:b w:val="0"/>
          <w:bCs w:val="0"/>
        </w:rPr>
        <w:t>Presentan su paisaje sonoro en máximo 1 minuto.</w:t>
      </w:r>
    </w:p>
    <w:p w14:paraId="287C5B9B" w14:textId="17CC17AA" w:rsidR="00607FF5" w:rsidRDefault="00607FF5" w:rsidP="002C4E70">
      <w:pPr>
        <w:pStyle w:val="IN"/>
      </w:pPr>
      <w:r w:rsidRPr="00607FF5">
        <w:t>Cierre</w:t>
      </w:r>
      <w:r w:rsidR="0024308D">
        <w:t xml:space="preserve"> (5 minutos)</w:t>
      </w:r>
    </w:p>
    <w:p w14:paraId="51DC6718" w14:textId="54BCE375" w:rsidR="002C4E70" w:rsidRDefault="002C4E70" w:rsidP="002C4E70">
      <w:pPr>
        <w:pStyle w:val="Estilobietas"/>
      </w:pPr>
      <w:r>
        <w:t xml:space="preserve">Paso 1: </w:t>
      </w:r>
      <w:r w:rsidRPr="002C4E70">
        <w:rPr>
          <w:b w:val="0"/>
          <w:bCs w:val="0"/>
        </w:rPr>
        <w:t>Reflexión grupal: ¿Qué pasaría si se pierde este ambiente? ¿Cómo se vería afectado el sapo?</w:t>
      </w:r>
    </w:p>
    <w:p w14:paraId="0F6BEC06" w14:textId="77777777" w:rsidR="002C4E70" w:rsidRDefault="002C4E70" w:rsidP="002C4E70">
      <w:pPr>
        <w:pStyle w:val="IN"/>
        <w:numPr>
          <w:ilvl w:val="0"/>
          <w:numId w:val="0"/>
        </w:numPr>
        <w:ind w:left="644"/>
      </w:pPr>
    </w:p>
    <w:p w14:paraId="2484DAD6" w14:textId="31A7FBBF" w:rsidR="002C4E70" w:rsidRDefault="002C4E70" w:rsidP="002C4E70">
      <w:pPr>
        <w:pStyle w:val="Estilobietas"/>
      </w:pPr>
      <w:r>
        <w:lastRenderedPageBreak/>
        <w:t>Paso 2:</w:t>
      </w:r>
      <w:r w:rsidRPr="002C4E70">
        <w:rPr>
          <w:b w:val="0"/>
          <w:bCs w:val="0"/>
        </w:rPr>
        <w:t xml:space="preserve"> </w:t>
      </w:r>
      <w:r w:rsidRPr="002C4E70">
        <w:rPr>
          <w:b w:val="0"/>
          <w:bCs w:val="0"/>
        </w:rPr>
        <w:t>El docente refuerza la idea de que proteger el hábitat es proteger la vida.</w:t>
      </w:r>
    </w:p>
    <w:p w14:paraId="4DB64359" w14:textId="14719DE3"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65C2DC96" w14:textId="31CE3534" w:rsidR="002C4E70" w:rsidRPr="002C4E70" w:rsidRDefault="002C4E70" w:rsidP="00607FF5">
      <w:pPr>
        <w:spacing w:before="100" w:beforeAutospacing="1" w:after="100" w:afterAutospacing="1"/>
        <w:rPr>
          <w:rFonts w:eastAsia="Times New Roman" w:cstheme="minorHAnsi"/>
          <w:lang w:val="es-EC"/>
        </w:rPr>
      </w:pPr>
      <w:r w:rsidRPr="002C4E70">
        <w:rPr>
          <w:rFonts w:eastAsia="Times New Roman" w:cstheme="minorHAnsi"/>
          <w:lang w:val="es-EC"/>
        </w:rPr>
        <w:t>Una presentación artística de un paisaje sonoro que simula el hábitat del sapo de Quito, acompañado de un dibujo explicativo del ambiente y los sonidos representados.</w:t>
      </w:r>
    </w:p>
    <w:p w14:paraId="7B9BED4B" w14:textId="4EDBDE16"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40FC5C0D" w14:textId="3EC938EC" w:rsidR="002C4E70" w:rsidRPr="002C4E70" w:rsidRDefault="002C4E70" w:rsidP="002C4E70">
      <w:pPr>
        <w:pStyle w:val="Prrafodelista"/>
        <w:numPr>
          <w:ilvl w:val="0"/>
          <w:numId w:val="38"/>
        </w:numPr>
        <w:rPr>
          <w:rFonts w:eastAsia="Times New Roman" w:cstheme="minorHAnsi"/>
          <w:b/>
          <w:bCs/>
          <w:lang w:val="es-EC"/>
        </w:rPr>
      </w:pPr>
      <w:r w:rsidRPr="002C4E70">
        <w:rPr>
          <w:rFonts w:eastAsia="Times New Roman" w:cstheme="minorHAnsi"/>
          <w:b/>
          <w:bCs/>
          <w:lang w:val="es-EC"/>
        </w:rPr>
        <w:t xml:space="preserve">Anfibio: </w:t>
      </w:r>
      <w:r w:rsidRPr="002C4E70">
        <w:rPr>
          <w:rFonts w:eastAsia="Times New Roman" w:cstheme="minorHAnsi"/>
          <w:lang w:val="es-EC"/>
        </w:rPr>
        <w:t>Animal que vive parte de su vida en el agua y parte en tierra, como el sapo</w:t>
      </w:r>
      <w:r w:rsidRPr="002C4E70">
        <w:rPr>
          <w:rFonts w:eastAsia="Times New Roman" w:cstheme="minorHAnsi"/>
          <w:lang w:val="es-EC"/>
        </w:rPr>
        <w:t>.</w:t>
      </w:r>
    </w:p>
    <w:p w14:paraId="1AAFCB70" w14:textId="4DA56131" w:rsidR="002C4E70" w:rsidRPr="002C4E70" w:rsidRDefault="002C4E70" w:rsidP="002C4E70">
      <w:pPr>
        <w:pStyle w:val="Prrafodelista"/>
        <w:numPr>
          <w:ilvl w:val="0"/>
          <w:numId w:val="38"/>
        </w:numPr>
        <w:rPr>
          <w:rFonts w:eastAsia="Times New Roman" w:cstheme="minorHAnsi"/>
          <w:lang w:val="es-EC"/>
        </w:rPr>
      </w:pPr>
      <w:r w:rsidRPr="002C4E70">
        <w:rPr>
          <w:rFonts w:eastAsia="Times New Roman" w:cstheme="minorHAnsi"/>
          <w:b/>
          <w:bCs/>
          <w:lang w:val="es-EC"/>
        </w:rPr>
        <w:t xml:space="preserve">Croar: </w:t>
      </w:r>
      <w:r w:rsidRPr="002C4E70">
        <w:rPr>
          <w:rFonts w:eastAsia="Times New Roman" w:cstheme="minorHAnsi"/>
          <w:lang w:val="es-EC"/>
        </w:rPr>
        <w:t>Sonido característico que emiten los sapos y ranas para comunicarse.</w:t>
      </w:r>
    </w:p>
    <w:p w14:paraId="08024154" w14:textId="43688DF2" w:rsidR="002C4E70" w:rsidRPr="002C4E70" w:rsidRDefault="002C4E70" w:rsidP="002C4E70">
      <w:pPr>
        <w:pStyle w:val="Prrafodelista"/>
        <w:numPr>
          <w:ilvl w:val="0"/>
          <w:numId w:val="38"/>
        </w:numPr>
        <w:rPr>
          <w:rFonts w:eastAsia="Times New Roman" w:cstheme="minorHAnsi"/>
          <w:lang w:val="es-EC"/>
        </w:rPr>
      </w:pPr>
      <w:r w:rsidRPr="002C4E70">
        <w:rPr>
          <w:rFonts w:eastAsia="Times New Roman" w:cstheme="minorHAnsi"/>
          <w:b/>
          <w:bCs/>
          <w:lang w:val="es-EC"/>
        </w:rPr>
        <w:t xml:space="preserve">Biodiversidad: </w:t>
      </w:r>
      <w:r w:rsidRPr="002C4E70">
        <w:rPr>
          <w:rFonts w:eastAsia="Times New Roman" w:cstheme="minorHAnsi"/>
          <w:lang w:val="es-EC"/>
        </w:rPr>
        <w:t>Variedad de seres vivos que habitan en un ecosistema.</w:t>
      </w:r>
    </w:p>
    <w:p w14:paraId="2802E40D" w14:textId="0130EF97" w:rsidR="002C4E70" w:rsidRPr="002C4E70" w:rsidRDefault="002C4E70" w:rsidP="002C4E70">
      <w:pPr>
        <w:pStyle w:val="Prrafodelista"/>
        <w:numPr>
          <w:ilvl w:val="0"/>
          <w:numId w:val="38"/>
        </w:numPr>
        <w:rPr>
          <w:rFonts w:eastAsia="Times New Roman" w:cstheme="minorHAnsi"/>
          <w:b/>
          <w:bCs/>
          <w:lang w:val="es-EC"/>
        </w:rPr>
      </w:pPr>
      <w:r w:rsidRPr="002C4E70">
        <w:rPr>
          <w:rFonts w:eastAsia="Times New Roman" w:cstheme="minorHAnsi"/>
          <w:b/>
          <w:bCs/>
          <w:lang w:val="es-EC"/>
        </w:rPr>
        <w:t xml:space="preserve">Altitud: </w:t>
      </w:r>
      <w:r w:rsidRPr="002C4E70">
        <w:rPr>
          <w:rFonts w:eastAsia="Times New Roman" w:cstheme="minorHAnsi"/>
          <w:lang w:val="es-EC"/>
        </w:rPr>
        <w:t>Altura de un lugar respecto al nivel del mar, que influye en el clima y en las especies que lo habitan.</w:t>
      </w:r>
    </w:p>
    <w:p w14:paraId="63E3D5CB" w14:textId="2E9A44A6" w:rsidR="002C4E70" w:rsidRPr="002C4E70" w:rsidRDefault="002C4E70" w:rsidP="002C4E70">
      <w:pPr>
        <w:pStyle w:val="Prrafodelista"/>
        <w:numPr>
          <w:ilvl w:val="0"/>
          <w:numId w:val="38"/>
        </w:numPr>
        <w:rPr>
          <w:rFonts w:eastAsia="Times New Roman" w:cstheme="minorHAnsi"/>
          <w:b/>
          <w:bCs/>
          <w:lang w:val="es-EC"/>
        </w:rPr>
      </w:pPr>
      <w:r w:rsidRPr="002C4E70">
        <w:rPr>
          <w:rFonts w:eastAsia="Times New Roman" w:cstheme="minorHAnsi"/>
          <w:b/>
          <w:bCs/>
          <w:lang w:val="es-EC"/>
        </w:rPr>
        <w:t>Reproducción:</w:t>
      </w:r>
      <w:r w:rsidRPr="002C4E70">
        <w:rPr>
          <w:rFonts w:eastAsia="Times New Roman" w:cstheme="minorHAnsi"/>
          <w:lang w:val="es-EC"/>
        </w:rPr>
        <w:t xml:space="preserve"> Proceso natural por el que los seres vivos tienen crías; en los sapos, está muy relacionada con la presencia de agua.</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22C58D36" w:rsidR="00607FF5" w:rsidRDefault="00607FF5" w:rsidP="00FD0C40">
      <w:pPr>
        <w:pStyle w:val="Prrafodelista"/>
        <w:numPr>
          <w:ilvl w:val="0"/>
          <w:numId w:val="6"/>
        </w:numPr>
        <w:rPr>
          <w:rFonts w:eastAsia="Times New Roman" w:cstheme="minorHAnsi"/>
          <w:b/>
          <w:bCs/>
          <w:lang w:val="es-EC"/>
        </w:rPr>
      </w:pPr>
      <w:r w:rsidRPr="00607FF5">
        <w:rPr>
          <w:rFonts w:eastAsia="Times New Roman" w:cstheme="minorHAnsi"/>
          <w:b/>
          <w:bCs/>
          <w:lang w:val="es-EC"/>
        </w:rPr>
        <w:t>Texto sugerido</w:t>
      </w:r>
    </w:p>
    <w:p w14:paraId="08F38C54" w14:textId="2C0C374B" w:rsidR="00FD0C40" w:rsidRPr="00FD0C40" w:rsidRDefault="00FD0C40" w:rsidP="00FD0C40">
      <w:pPr>
        <w:pStyle w:val="Estilobietas"/>
        <w:rPr>
          <w:b w:val="0"/>
          <w:bCs w:val="0"/>
        </w:rPr>
      </w:pPr>
      <w:r w:rsidRPr="00FD0C40">
        <w:rPr>
          <w:b w:val="0"/>
          <w:bCs w:val="0"/>
        </w:rPr>
        <w:t>Este texto refleja cómo los cambios en el ambiente, especialmente por la contaminación, pueden poner en riesgo la vida de especies como el sapo de Quito. Cuando su hábitat natural se ve alterado, su supervivencia se vuelve mucho más difícil.</w:t>
      </w:r>
    </w:p>
    <w:p w14:paraId="4BBFEFBB" w14:textId="0D485BC3" w:rsidR="00F21D6E" w:rsidRDefault="00FD0C40" w:rsidP="00FD0C40">
      <w:pPr>
        <w:pStyle w:val="Prrafodelista"/>
        <w:ind w:left="1440"/>
        <w:rPr>
          <w:rFonts w:eastAsia="Times New Roman" w:cstheme="minorHAnsi"/>
          <w:lang w:val="es-EC"/>
        </w:rPr>
      </w:pPr>
      <w:r w:rsidRPr="00FD0C40">
        <w:rPr>
          <w:rFonts w:eastAsia="Times New Roman" w:cstheme="minorHAnsi"/>
          <w:lang w:val="es-EC"/>
        </w:rPr>
        <w:t>Esto se relaciona con la situación problemática, ya que nos recuerda la urgencia de cuidar los ecosistemas andinos para proteger a las especies que dependen de ellos.</w:t>
      </w:r>
    </w:p>
    <w:p w14:paraId="2BF4F40D" w14:textId="6B6B7CF0" w:rsidR="00FD0C40" w:rsidRDefault="00FD0C40" w:rsidP="00FD0C40">
      <w:pPr>
        <w:pStyle w:val="Prrafodelista"/>
        <w:ind w:left="1440"/>
        <w:rPr>
          <w:rFonts w:eastAsia="Times New Roman" w:cstheme="minorHAnsi"/>
          <w:lang w:val="es-EC"/>
        </w:rPr>
      </w:pPr>
      <w:hyperlink r:id="rId7" w:history="1">
        <w:r w:rsidRPr="00C2138D">
          <w:rPr>
            <w:rStyle w:val="Hipervnculo"/>
            <w:rFonts w:eastAsia="Times New Roman" w:cstheme="minorHAnsi"/>
            <w:lang w:val="es-EC"/>
          </w:rPr>
          <w:t>http://www.scielo.org.bo/scielo.php?script=sci_arttext&amp;pid=S2072-92942020000200007</w:t>
        </w:r>
      </w:hyperlink>
    </w:p>
    <w:p w14:paraId="3C217809" w14:textId="77777777" w:rsidR="00FD0C40" w:rsidRPr="00F21D6E" w:rsidRDefault="00FD0C40" w:rsidP="00FD0C40">
      <w:pPr>
        <w:pStyle w:val="Prrafodelista"/>
        <w:ind w:left="1440"/>
        <w:rPr>
          <w:rFonts w:eastAsia="Times New Roman" w:cstheme="minorHAnsi"/>
          <w:lang w:val="es-EC"/>
        </w:rPr>
      </w:pPr>
    </w:p>
    <w:p w14:paraId="2D441EF7" w14:textId="1A080BD0" w:rsidR="00FD0C40" w:rsidRPr="00FD0C40" w:rsidRDefault="00607FF5" w:rsidP="00FD0C40">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928"/>
        <w:gridCol w:w="1955"/>
        <w:gridCol w:w="1683"/>
        <w:gridCol w:w="1738"/>
        <w:gridCol w:w="1706"/>
      </w:tblGrid>
      <w:tr w:rsidR="00FD0C40" w14:paraId="25BC06F9" w14:textId="77777777" w:rsidTr="00FD0C40">
        <w:tc>
          <w:tcPr>
            <w:tcW w:w="0" w:type="auto"/>
            <w:hideMark/>
          </w:tcPr>
          <w:p w14:paraId="2964BEED" w14:textId="77777777" w:rsidR="00FD0C40" w:rsidRDefault="00FD0C40">
            <w:pPr>
              <w:jc w:val="center"/>
              <w:rPr>
                <w:b/>
                <w:bCs/>
              </w:rPr>
            </w:pPr>
            <w:proofErr w:type="spellStart"/>
            <w:r>
              <w:rPr>
                <w:b/>
                <w:bCs/>
              </w:rPr>
              <w:t>Criterio</w:t>
            </w:r>
            <w:proofErr w:type="spellEnd"/>
          </w:p>
        </w:tc>
        <w:tc>
          <w:tcPr>
            <w:tcW w:w="0" w:type="auto"/>
            <w:hideMark/>
          </w:tcPr>
          <w:p w14:paraId="18FD51BB" w14:textId="77777777" w:rsidR="00FD0C40" w:rsidRDefault="00FD0C40">
            <w:pPr>
              <w:jc w:val="center"/>
              <w:rPr>
                <w:b/>
                <w:bCs/>
              </w:rPr>
            </w:pPr>
            <w:proofErr w:type="spellStart"/>
            <w:r>
              <w:rPr>
                <w:b/>
                <w:bCs/>
              </w:rPr>
              <w:t>Excelente</w:t>
            </w:r>
            <w:proofErr w:type="spellEnd"/>
            <w:r>
              <w:rPr>
                <w:b/>
                <w:bCs/>
              </w:rPr>
              <w:t xml:space="preserve"> (5 pts)</w:t>
            </w:r>
          </w:p>
        </w:tc>
        <w:tc>
          <w:tcPr>
            <w:tcW w:w="0" w:type="auto"/>
            <w:hideMark/>
          </w:tcPr>
          <w:p w14:paraId="49353F49" w14:textId="77777777" w:rsidR="00FD0C40" w:rsidRDefault="00FD0C40">
            <w:pPr>
              <w:jc w:val="center"/>
              <w:rPr>
                <w:b/>
                <w:bCs/>
              </w:rPr>
            </w:pPr>
            <w:r>
              <w:rPr>
                <w:b/>
                <w:bCs/>
              </w:rPr>
              <w:t>Bueno (4 pts)</w:t>
            </w:r>
          </w:p>
        </w:tc>
        <w:tc>
          <w:tcPr>
            <w:tcW w:w="0" w:type="auto"/>
            <w:hideMark/>
          </w:tcPr>
          <w:p w14:paraId="1AC9B0E2" w14:textId="77777777" w:rsidR="00FD0C40" w:rsidRDefault="00FD0C40">
            <w:pPr>
              <w:jc w:val="center"/>
              <w:rPr>
                <w:b/>
                <w:bCs/>
              </w:rPr>
            </w:pPr>
            <w:proofErr w:type="spellStart"/>
            <w:r>
              <w:rPr>
                <w:b/>
                <w:bCs/>
              </w:rPr>
              <w:t>Satisfactorio</w:t>
            </w:r>
            <w:proofErr w:type="spellEnd"/>
            <w:r>
              <w:rPr>
                <w:b/>
                <w:bCs/>
              </w:rPr>
              <w:t xml:space="preserve"> (3 pts)</w:t>
            </w:r>
          </w:p>
        </w:tc>
        <w:tc>
          <w:tcPr>
            <w:tcW w:w="0" w:type="auto"/>
            <w:hideMark/>
          </w:tcPr>
          <w:p w14:paraId="46938E04" w14:textId="77777777" w:rsidR="00FD0C40" w:rsidRDefault="00FD0C40">
            <w:pPr>
              <w:jc w:val="center"/>
              <w:rPr>
                <w:b/>
                <w:bCs/>
              </w:rPr>
            </w:pPr>
            <w:proofErr w:type="spellStart"/>
            <w:r>
              <w:rPr>
                <w:b/>
                <w:bCs/>
              </w:rPr>
              <w:t>Necesita</w:t>
            </w:r>
            <w:proofErr w:type="spellEnd"/>
            <w:r>
              <w:rPr>
                <w:b/>
                <w:bCs/>
              </w:rPr>
              <w:t xml:space="preserve"> </w:t>
            </w:r>
            <w:proofErr w:type="spellStart"/>
            <w:r>
              <w:rPr>
                <w:b/>
                <w:bCs/>
              </w:rPr>
              <w:t>mejorar</w:t>
            </w:r>
            <w:proofErr w:type="spellEnd"/>
            <w:r>
              <w:rPr>
                <w:b/>
                <w:bCs/>
              </w:rPr>
              <w:t xml:space="preserve"> (2-1 pts)</w:t>
            </w:r>
          </w:p>
        </w:tc>
      </w:tr>
      <w:tr w:rsidR="00FD0C40" w14:paraId="53309BC8" w14:textId="77777777" w:rsidTr="00FD0C40">
        <w:tc>
          <w:tcPr>
            <w:tcW w:w="0" w:type="auto"/>
            <w:hideMark/>
          </w:tcPr>
          <w:p w14:paraId="396437EE" w14:textId="77777777" w:rsidR="00FD0C40" w:rsidRDefault="00FD0C40">
            <w:proofErr w:type="spellStart"/>
            <w:r>
              <w:rPr>
                <w:rStyle w:val="Textoennegrita"/>
              </w:rPr>
              <w:t>Representación</w:t>
            </w:r>
            <w:proofErr w:type="spellEnd"/>
            <w:r>
              <w:rPr>
                <w:rStyle w:val="Textoennegrita"/>
              </w:rPr>
              <w:t xml:space="preserve"> </w:t>
            </w:r>
            <w:proofErr w:type="spellStart"/>
            <w:r>
              <w:rPr>
                <w:rStyle w:val="Textoennegrita"/>
              </w:rPr>
              <w:t>sonora</w:t>
            </w:r>
            <w:proofErr w:type="spellEnd"/>
            <w:r>
              <w:rPr>
                <w:rStyle w:val="Textoennegrita"/>
              </w:rPr>
              <w:t xml:space="preserve"> del </w:t>
            </w:r>
            <w:proofErr w:type="spellStart"/>
            <w:r>
              <w:rPr>
                <w:rStyle w:val="Textoennegrita"/>
              </w:rPr>
              <w:t>hábitat</w:t>
            </w:r>
            <w:proofErr w:type="spellEnd"/>
          </w:p>
        </w:tc>
        <w:tc>
          <w:tcPr>
            <w:tcW w:w="0" w:type="auto"/>
            <w:hideMark/>
          </w:tcPr>
          <w:p w14:paraId="54C26526" w14:textId="77777777" w:rsidR="00FD0C40" w:rsidRDefault="00FD0C40">
            <w:proofErr w:type="spellStart"/>
            <w:r>
              <w:t>Sonidos</w:t>
            </w:r>
            <w:proofErr w:type="spellEnd"/>
            <w:r>
              <w:t xml:space="preserve"> </w:t>
            </w:r>
            <w:proofErr w:type="spellStart"/>
            <w:r>
              <w:t>variados</w:t>
            </w:r>
            <w:proofErr w:type="spellEnd"/>
            <w:r>
              <w:t xml:space="preserve">, </w:t>
            </w:r>
            <w:proofErr w:type="spellStart"/>
            <w:r>
              <w:t>creativos</w:t>
            </w:r>
            <w:proofErr w:type="spellEnd"/>
            <w:r>
              <w:t xml:space="preserve"> y bien </w:t>
            </w:r>
            <w:proofErr w:type="spellStart"/>
            <w:r>
              <w:t>relacionados</w:t>
            </w:r>
            <w:proofErr w:type="spellEnd"/>
            <w:r>
              <w:t xml:space="preserve"> con el </w:t>
            </w:r>
            <w:proofErr w:type="spellStart"/>
            <w:r>
              <w:t>ambiente</w:t>
            </w:r>
            <w:proofErr w:type="spellEnd"/>
            <w:r>
              <w:t>.</w:t>
            </w:r>
          </w:p>
        </w:tc>
        <w:tc>
          <w:tcPr>
            <w:tcW w:w="0" w:type="auto"/>
            <w:hideMark/>
          </w:tcPr>
          <w:p w14:paraId="40AF4BC8" w14:textId="77777777" w:rsidR="00FD0C40" w:rsidRDefault="00FD0C40">
            <w:proofErr w:type="spellStart"/>
            <w:r>
              <w:t>Sonidos</w:t>
            </w:r>
            <w:proofErr w:type="spellEnd"/>
            <w:r>
              <w:t xml:space="preserve"> </w:t>
            </w:r>
            <w:proofErr w:type="spellStart"/>
            <w:r>
              <w:t>adecuados</w:t>
            </w:r>
            <w:proofErr w:type="spellEnd"/>
            <w:r>
              <w:t xml:space="preserve"> y bien </w:t>
            </w:r>
            <w:proofErr w:type="spellStart"/>
            <w:r>
              <w:t>logrados</w:t>
            </w:r>
            <w:proofErr w:type="spellEnd"/>
            <w:r>
              <w:t>.</w:t>
            </w:r>
          </w:p>
        </w:tc>
        <w:tc>
          <w:tcPr>
            <w:tcW w:w="0" w:type="auto"/>
            <w:hideMark/>
          </w:tcPr>
          <w:p w14:paraId="1FFAFD7E" w14:textId="77777777" w:rsidR="00FD0C40" w:rsidRDefault="00FD0C40">
            <w:proofErr w:type="spellStart"/>
            <w:r>
              <w:t>Sonidos</w:t>
            </w:r>
            <w:proofErr w:type="spellEnd"/>
            <w:r>
              <w:t xml:space="preserve"> </w:t>
            </w:r>
            <w:proofErr w:type="spellStart"/>
            <w:r>
              <w:t>limitados</w:t>
            </w:r>
            <w:proofErr w:type="spellEnd"/>
            <w:r>
              <w:t xml:space="preserve"> o </w:t>
            </w:r>
            <w:proofErr w:type="spellStart"/>
            <w:r>
              <w:t>poco</w:t>
            </w:r>
            <w:proofErr w:type="spellEnd"/>
            <w:r>
              <w:t xml:space="preserve"> claros.</w:t>
            </w:r>
          </w:p>
        </w:tc>
        <w:tc>
          <w:tcPr>
            <w:tcW w:w="0" w:type="auto"/>
            <w:hideMark/>
          </w:tcPr>
          <w:p w14:paraId="7ADB8956" w14:textId="77777777" w:rsidR="00FD0C40" w:rsidRDefault="00FD0C40">
            <w:proofErr w:type="spellStart"/>
            <w:r>
              <w:t>Sonidos</w:t>
            </w:r>
            <w:proofErr w:type="spellEnd"/>
            <w:r>
              <w:t xml:space="preserve"> </w:t>
            </w:r>
            <w:proofErr w:type="spellStart"/>
            <w:r>
              <w:t>confusos</w:t>
            </w:r>
            <w:proofErr w:type="spellEnd"/>
            <w:r>
              <w:t xml:space="preserve"> o no </w:t>
            </w:r>
            <w:proofErr w:type="spellStart"/>
            <w:r>
              <w:t>relacionados</w:t>
            </w:r>
            <w:proofErr w:type="spellEnd"/>
            <w:r>
              <w:t>.</w:t>
            </w:r>
          </w:p>
        </w:tc>
      </w:tr>
      <w:tr w:rsidR="00FD0C40" w14:paraId="7FC3C716" w14:textId="77777777" w:rsidTr="00FD0C40">
        <w:tc>
          <w:tcPr>
            <w:tcW w:w="0" w:type="auto"/>
            <w:hideMark/>
          </w:tcPr>
          <w:p w14:paraId="0AD52518" w14:textId="77777777" w:rsidR="00FD0C40" w:rsidRDefault="00FD0C40">
            <w:proofErr w:type="spellStart"/>
            <w:r>
              <w:rPr>
                <w:rStyle w:val="Textoennegrita"/>
              </w:rPr>
              <w:t>Conexión</w:t>
            </w:r>
            <w:proofErr w:type="spellEnd"/>
            <w:r>
              <w:rPr>
                <w:rStyle w:val="Textoennegrita"/>
              </w:rPr>
              <w:t xml:space="preserve"> con el </w:t>
            </w:r>
            <w:proofErr w:type="spellStart"/>
            <w:r>
              <w:rPr>
                <w:rStyle w:val="Textoennegrita"/>
              </w:rPr>
              <w:t>sapo</w:t>
            </w:r>
            <w:proofErr w:type="spellEnd"/>
            <w:r>
              <w:rPr>
                <w:rStyle w:val="Textoennegrita"/>
              </w:rPr>
              <w:t xml:space="preserve"> de Quito</w:t>
            </w:r>
          </w:p>
        </w:tc>
        <w:tc>
          <w:tcPr>
            <w:tcW w:w="0" w:type="auto"/>
            <w:hideMark/>
          </w:tcPr>
          <w:p w14:paraId="2DFCD09A" w14:textId="77777777" w:rsidR="00FD0C40" w:rsidRDefault="00FD0C40">
            <w:proofErr w:type="spellStart"/>
            <w:r>
              <w:t>Muestra</w:t>
            </w:r>
            <w:proofErr w:type="spellEnd"/>
            <w:r>
              <w:t xml:space="preserve"> </w:t>
            </w:r>
            <w:proofErr w:type="spellStart"/>
            <w:r>
              <w:t>comprensión</w:t>
            </w:r>
            <w:proofErr w:type="spellEnd"/>
            <w:r>
              <w:t xml:space="preserve"> profunda del </w:t>
            </w:r>
            <w:proofErr w:type="spellStart"/>
            <w:r>
              <w:t>entorno</w:t>
            </w:r>
            <w:proofErr w:type="spellEnd"/>
            <w:r>
              <w:t xml:space="preserve"> del </w:t>
            </w:r>
            <w:proofErr w:type="spellStart"/>
            <w:r>
              <w:t>sapo</w:t>
            </w:r>
            <w:proofErr w:type="spellEnd"/>
            <w:r>
              <w:t>.</w:t>
            </w:r>
          </w:p>
        </w:tc>
        <w:tc>
          <w:tcPr>
            <w:tcW w:w="0" w:type="auto"/>
            <w:hideMark/>
          </w:tcPr>
          <w:p w14:paraId="56DB7757" w14:textId="77777777" w:rsidR="00FD0C40" w:rsidRDefault="00FD0C40">
            <w:r>
              <w:t xml:space="preserve">Buena </w:t>
            </w:r>
            <w:proofErr w:type="spellStart"/>
            <w:r>
              <w:t>conexión</w:t>
            </w:r>
            <w:proofErr w:type="spellEnd"/>
            <w:r>
              <w:t xml:space="preserve"> con el </w:t>
            </w:r>
            <w:proofErr w:type="spellStart"/>
            <w:r>
              <w:t>hábitat</w:t>
            </w:r>
            <w:proofErr w:type="spellEnd"/>
            <w:r>
              <w:t>.</w:t>
            </w:r>
          </w:p>
        </w:tc>
        <w:tc>
          <w:tcPr>
            <w:tcW w:w="0" w:type="auto"/>
            <w:hideMark/>
          </w:tcPr>
          <w:p w14:paraId="3C7E24D0" w14:textId="77777777" w:rsidR="00FD0C40" w:rsidRDefault="00FD0C40">
            <w:proofErr w:type="spellStart"/>
            <w:r>
              <w:t>Muestra</w:t>
            </w:r>
            <w:proofErr w:type="spellEnd"/>
            <w:r>
              <w:t xml:space="preserve"> </w:t>
            </w:r>
            <w:proofErr w:type="spellStart"/>
            <w:r>
              <w:t>conexión</w:t>
            </w:r>
            <w:proofErr w:type="spellEnd"/>
            <w:r>
              <w:t xml:space="preserve"> </w:t>
            </w:r>
            <w:proofErr w:type="spellStart"/>
            <w:r>
              <w:t>parcial</w:t>
            </w:r>
            <w:proofErr w:type="spellEnd"/>
            <w:r>
              <w:t>.</w:t>
            </w:r>
          </w:p>
        </w:tc>
        <w:tc>
          <w:tcPr>
            <w:tcW w:w="0" w:type="auto"/>
            <w:hideMark/>
          </w:tcPr>
          <w:p w14:paraId="4E572218" w14:textId="77777777" w:rsidR="00FD0C40" w:rsidRDefault="00FD0C40">
            <w:proofErr w:type="spellStart"/>
            <w:r>
              <w:t>Conexión</w:t>
            </w:r>
            <w:proofErr w:type="spellEnd"/>
            <w:r>
              <w:t xml:space="preserve"> </w:t>
            </w:r>
            <w:proofErr w:type="spellStart"/>
            <w:r>
              <w:t>débil</w:t>
            </w:r>
            <w:proofErr w:type="spellEnd"/>
            <w:r>
              <w:t xml:space="preserve"> o </w:t>
            </w:r>
            <w:proofErr w:type="spellStart"/>
            <w:r>
              <w:t>incorrecta</w:t>
            </w:r>
            <w:proofErr w:type="spellEnd"/>
            <w:r>
              <w:t>.</w:t>
            </w:r>
          </w:p>
        </w:tc>
      </w:tr>
      <w:tr w:rsidR="00FD0C40" w14:paraId="64273E4E" w14:textId="77777777" w:rsidTr="00FD0C40">
        <w:tc>
          <w:tcPr>
            <w:tcW w:w="0" w:type="auto"/>
            <w:hideMark/>
          </w:tcPr>
          <w:p w14:paraId="14B98511" w14:textId="77777777" w:rsidR="00FD0C40" w:rsidRDefault="00FD0C40">
            <w:proofErr w:type="spellStart"/>
            <w:r>
              <w:rPr>
                <w:rStyle w:val="Textoennegrita"/>
              </w:rPr>
              <w:t>Creatividad</w:t>
            </w:r>
            <w:proofErr w:type="spellEnd"/>
            <w:r>
              <w:rPr>
                <w:rStyle w:val="Textoennegrita"/>
              </w:rPr>
              <w:t xml:space="preserve"> </w:t>
            </w:r>
            <w:proofErr w:type="spellStart"/>
            <w:r>
              <w:rPr>
                <w:rStyle w:val="Textoennegrita"/>
              </w:rPr>
              <w:t>artística</w:t>
            </w:r>
            <w:proofErr w:type="spellEnd"/>
          </w:p>
        </w:tc>
        <w:tc>
          <w:tcPr>
            <w:tcW w:w="0" w:type="auto"/>
            <w:hideMark/>
          </w:tcPr>
          <w:p w14:paraId="2C328A36" w14:textId="77777777" w:rsidR="00FD0C40" w:rsidRDefault="00FD0C40">
            <w:proofErr w:type="spellStart"/>
            <w:r>
              <w:t>Uso</w:t>
            </w:r>
            <w:proofErr w:type="spellEnd"/>
            <w:r>
              <w:t xml:space="preserve"> </w:t>
            </w:r>
            <w:proofErr w:type="spellStart"/>
            <w:r>
              <w:t>innovador</w:t>
            </w:r>
            <w:proofErr w:type="spellEnd"/>
            <w:r>
              <w:t xml:space="preserve"> de </w:t>
            </w:r>
            <w:proofErr w:type="spellStart"/>
            <w:r>
              <w:t>materiales</w:t>
            </w:r>
            <w:proofErr w:type="spellEnd"/>
            <w:r>
              <w:t xml:space="preserve"> y </w:t>
            </w:r>
            <w:proofErr w:type="spellStart"/>
            <w:r>
              <w:t>sonidos</w:t>
            </w:r>
            <w:proofErr w:type="spellEnd"/>
            <w:r>
              <w:t>.</w:t>
            </w:r>
          </w:p>
        </w:tc>
        <w:tc>
          <w:tcPr>
            <w:tcW w:w="0" w:type="auto"/>
            <w:hideMark/>
          </w:tcPr>
          <w:p w14:paraId="29ECF377" w14:textId="77777777" w:rsidR="00FD0C40" w:rsidRDefault="00FD0C40">
            <w:proofErr w:type="spellStart"/>
            <w:r>
              <w:t>Creatividad</w:t>
            </w:r>
            <w:proofErr w:type="spellEnd"/>
            <w:r>
              <w:t xml:space="preserve"> </w:t>
            </w:r>
            <w:proofErr w:type="spellStart"/>
            <w:r>
              <w:t>aceptable</w:t>
            </w:r>
            <w:proofErr w:type="spellEnd"/>
            <w:r>
              <w:t>.</w:t>
            </w:r>
          </w:p>
        </w:tc>
        <w:tc>
          <w:tcPr>
            <w:tcW w:w="0" w:type="auto"/>
            <w:hideMark/>
          </w:tcPr>
          <w:p w14:paraId="0244D867" w14:textId="77777777" w:rsidR="00FD0C40" w:rsidRDefault="00FD0C40">
            <w:proofErr w:type="spellStart"/>
            <w:r>
              <w:t>Creatividad</w:t>
            </w:r>
            <w:proofErr w:type="spellEnd"/>
            <w:r>
              <w:t xml:space="preserve"> </w:t>
            </w:r>
            <w:proofErr w:type="spellStart"/>
            <w:r>
              <w:t>básica</w:t>
            </w:r>
            <w:proofErr w:type="spellEnd"/>
            <w:r>
              <w:t>.</w:t>
            </w:r>
          </w:p>
        </w:tc>
        <w:tc>
          <w:tcPr>
            <w:tcW w:w="0" w:type="auto"/>
            <w:hideMark/>
          </w:tcPr>
          <w:p w14:paraId="262E956D" w14:textId="77777777" w:rsidR="00FD0C40" w:rsidRDefault="00FD0C40">
            <w:proofErr w:type="spellStart"/>
            <w:r>
              <w:t>Muy</w:t>
            </w:r>
            <w:proofErr w:type="spellEnd"/>
            <w:r>
              <w:t xml:space="preserve"> </w:t>
            </w:r>
            <w:proofErr w:type="spellStart"/>
            <w:r>
              <w:t>poco</w:t>
            </w:r>
            <w:proofErr w:type="spellEnd"/>
            <w:r>
              <w:t xml:space="preserve"> </w:t>
            </w:r>
            <w:proofErr w:type="spellStart"/>
            <w:r>
              <w:t>uso</w:t>
            </w:r>
            <w:proofErr w:type="spellEnd"/>
            <w:r>
              <w:t xml:space="preserve"> </w:t>
            </w:r>
            <w:proofErr w:type="spellStart"/>
            <w:r>
              <w:t>creativo</w:t>
            </w:r>
            <w:proofErr w:type="spellEnd"/>
            <w:r>
              <w:t>.</w:t>
            </w:r>
          </w:p>
        </w:tc>
      </w:tr>
      <w:tr w:rsidR="00FD0C40" w14:paraId="567FE3F9" w14:textId="77777777" w:rsidTr="00FD0C40">
        <w:tc>
          <w:tcPr>
            <w:tcW w:w="0" w:type="auto"/>
            <w:hideMark/>
          </w:tcPr>
          <w:p w14:paraId="508E20A9" w14:textId="77777777" w:rsidR="00FD0C40" w:rsidRDefault="00FD0C40">
            <w:proofErr w:type="spellStart"/>
            <w:r>
              <w:rPr>
                <w:rStyle w:val="Textoennegrita"/>
              </w:rPr>
              <w:lastRenderedPageBreak/>
              <w:t>Trabajo</w:t>
            </w:r>
            <w:proofErr w:type="spellEnd"/>
            <w:r>
              <w:rPr>
                <w:rStyle w:val="Textoennegrita"/>
              </w:rPr>
              <w:t xml:space="preserve"> </w:t>
            </w:r>
            <w:proofErr w:type="spellStart"/>
            <w:r>
              <w:rPr>
                <w:rStyle w:val="Textoennegrita"/>
              </w:rPr>
              <w:t>en</w:t>
            </w:r>
            <w:proofErr w:type="spellEnd"/>
            <w:r>
              <w:rPr>
                <w:rStyle w:val="Textoennegrita"/>
              </w:rPr>
              <w:t xml:space="preserve"> </w:t>
            </w:r>
            <w:proofErr w:type="spellStart"/>
            <w:r>
              <w:rPr>
                <w:rStyle w:val="Textoennegrita"/>
              </w:rPr>
              <w:t>equipo</w:t>
            </w:r>
            <w:proofErr w:type="spellEnd"/>
          </w:p>
        </w:tc>
        <w:tc>
          <w:tcPr>
            <w:tcW w:w="0" w:type="auto"/>
            <w:hideMark/>
          </w:tcPr>
          <w:p w14:paraId="7787C391" w14:textId="77777777" w:rsidR="00FD0C40" w:rsidRDefault="00FD0C40">
            <w:proofErr w:type="spellStart"/>
            <w:r>
              <w:t>Excelente</w:t>
            </w:r>
            <w:proofErr w:type="spellEnd"/>
            <w:r>
              <w:t xml:space="preserve"> </w:t>
            </w:r>
            <w:proofErr w:type="spellStart"/>
            <w:r>
              <w:t>colaboración</w:t>
            </w:r>
            <w:proofErr w:type="spellEnd"/>
            <w:r>
              <w:t xml:space="preserve"> y </w:t>
            </w:r>
            <w:proofErr w:type="spellStart"/>
            <w:r>
              <w:t>participación</w:t>
            </w:r>
            <w:proofErr w:type="spellEnd"/>
            <w:r>
              <w:t>.</w:t>
            </w:r>
          </w:p>
        </w:tc>
        <w:tc>
          <w:tcPr>
            <w:tcW w:w="0" w:type="auto"/>
            <w:hideMark/>
          </w:tcPr>
          <w:p w14:paraId="2E667927" w14:textId="77777777" w:rsidR="00FD0C40" w:rsidRDefault="00FD0C40">
            <w:proofErr w:type="spellStart"/>
            <w:r>
              <w:t>Colaboración</w:t>
            </w:r>
            <w:proofErr w:type="spellEnd"/>
            <w:r>
              <w:t xml:space="preserve"> </w:t>
            </w:r>
            <w:proofErr w:type="spellStart"/>
            <w:r>
              <w:t>efectiva</w:t>
            </w:r>
            <w:proofErr w:type="spellEnd"/>
            <w:r>
              <w:t>.</w:t>
            </w:r>
          </w:p>
        </w:tc>
        <w:tc>
          <w:tcPr>
            <w:tcW w:w="0" w:type="auto"/>
            <w:hideMark/>
          </w:tcPr>
          <w:p w14:paraId="2C42A12A" w14:textId="77777777" w:rsidR="00FD0C40" w:rsidRDefault="00FD0C40">
            <w:proofErr w:type="spellStart"/>
            <w:r>
              <w:t>Participación</w:t>
            </w:r>
            <w:proofErr w:type="spellEnd"/>
            <w:r>
              <w:t xml:space="preserve"> </w:t>
            </w:r>
            <w:proofErr w:type="spellStart"/>
            <w:r>
              <w:t>desigual</w:t>
            </w:r>
            <w:proofErr w:type="spellEnd"/>
            <w:r>
              <w:t>.</w:t>
            </w:r>
          </w:p>
        </w:tc>
        <w:tc>
          <w:tcPr>
            <w:tcW w:w="0" w:type="auto"/>
            <w:hideMark/>
          </w:tcPr>
          <w:p w14:paraId="132D937D" w14:textId="77777777" w:rsidR="00FD0C40" w:rsidRDefault="00FD0C40">
            <w:proofErr w:type="spellStart"/>
            <w:r>
              <w:t>Poco</w:t>
            </w:r>
            <w:proofErr w:type="spellEnd"/>
            <w:r>
              <w:t xml:space="preserve"> </w:t>
            </w:r>
            <w:proofErr w:type="spellStart"/>
            <w:r>
              <w:t>trabajo</w:t>
            </w:r>
            <w:proofErr w:type="spellEnd"/>
            <w:r>
              <w:t xml:space="preserve"> conjunto.</w:t>
            </w:r>
          </w:p>
        </w:tc>
      </w:tr>
      <w:tr w:rsidR="00FD0C40" w14:paraId="62437874" w14:textId="77777777" w:rsidTr="00FD0C40">
        <w:tc>
          <w:tcPr>
            <w:tcW w:w="0" w:type="auto"/>
            <w:hideMark/>
          </w:tcPr>
          <w:p w14:paraId="03599ED4" w14:textId="77777777" w:rsidR="00FD0C40" w:rsidRDefault="00FD0C40">
            <w:proofErr w:type="spellStart"/>
            <w:r>
              <w:rPr>
                <w:rStyle w:val="Textoennegrita"/>
              </w:rPr>
              <w:t>Presentación</w:t>
            </w:r>
            <w:proofErr w:type="spellEnd"/>
            <w:r>
              <w:rPr>
                <w:rStyle w:val="Textoennegrita"/>
              </w:rPr>
              <w:t xml:space="preserve"> final</w:t>
            </w:r>
          </w:p>
        </w:tc>
        <w:tc>
          <w:tcPr>
            <w:tcW w:w="0" w:type="auto"/>
            <w:hideMark/>
          </w:tcPr>
          <w:p w14:paraId="202ED68D" w14:textId="77777777" w:rsidR="00FD0C40" w:rsidRDefault="00FD0C40">
            <w:r>
              <w:t xml:space="preserve">Clara, </w:t>
            </w:r>
            <w:proofErr w:type="spellStart"/>
            <w:r>
              <w:t>expresiva</w:t>
            </w:r>
            <w:proofErr w:type="spellEnd"/>
            <w:r>
              <w:t xml:space="preserve"> y </w:t>
            </w:r>
            <w:proofErr w:type="spellStart"/>
            <w:r>
              <w:t>organizada</w:t>
            </w:r>
            <w:proofErr w:type="spellEnd"/>
            <w:r>
              <w:t>.</w:t>
            </w:r>
          </w:p>
        </w:tc>
        <w:tc>
          <w:tcPr>
            <w:tcW w:w="0" w:type="auto"/>
            <w:hideMark/>
          </w:tcPr>
          <w:p w14:paraId="3FE9A727" w14:textId="77777777" w:rsidR="00FD0C40" w:rsidRDefault="00FD0C40">
            <w:r>
              <w:t xml:space="preserve">Clara, con </w:t>
            </w:r>
            <w:proofErr w:type="spellStart"/>
            <w:r>
              <w:t>buen</w:t>
            </w:r>
            <w:proofErr w:type="spellEnd"/>
            <w:r>
              <w:t xml:space="preserve"> </w:t>
            </w:r>
            <w:proofErr w:type="spellStart"/>
            <w:r>
              <w:t>ritmo</w:t>
            </w:r>
            <w:proofErr w:type="spellEnd"/>
            <w:r>
              <w:t>.</w:t>
            </w:r>
          </w:p>
        </w:tc>
        <w:tc>
          <w:tcPr>
            <w:tcW w:w="0" w:type="auto"/>
            <w:hideMark/>
          </w:tcPr>
          <w:p w14:paraId="01BE6B66" w14:textId="77777777" w:rsidR="00FD0C40" w:rsidRDefault="00FD0C40">
            <w:proofErr w:type="spellStart"/>
            <w:r>
              <w:t>Comprensible</w:t>
            </w:r>
            <w:proofErr w:type="spellEnd"/>
            <w:r>
              <w:t xml:space="preserve"> </w:t>
            </w:r>
            <w:proofErr w:type="spellStart"/>
            <w:r>
              <w:t>pero</w:t>
            </w:r>
            <w:proofErr w:type="spellEnd"/>
            <w:r>
              <w:t xml:space="preserve"> </w:t>
            </w:r>
            <w:proofErr w:type="spellStart"/>
            <w:r>
              <w:t>poco</w:t>
            </w:r>
            <w:proofErr w:type="spellEnd"/>
            <w:r>
              <w:t xml:space="preserve"> </w:t>
            </w:r>
            <w:proofErr w:type="spellStart"/>
            <w:r>
              <w:t>dinámica</w:t>
            </w:r>
            <w:proofErr w:type="spellEnd"/>
            <w:r>
              <w:t>.</w:t>
            </w:r>
          </w:p>
        </w:tc>
        <w:tc>
          <w:tcPr>
            <w:tcW w:w="0" w:type="auto"/>
            <w:hideMark/>
          </w:tcPr>
          <w:p w14:paraId="012ACE92" w14:textId="77777777" w:rsidR="00FD0C40" w:rsidRDefault="00FD0C40">
            <w:proofErr w:type="spellStart"/>
            <w:r>
              <w:t>Difícil</w:t>
            </w:r>
            <w:proofErr w:type="spellEnd"/>
            <w:r>
              <w:t xml:space="preserve"> de </w:t>
            </w:r>
            <w:proofErr w:type="spellStart"/>
            <w:r>
              <w:t>entender</w:t>
            </w:r>
            <w:proofErr w:type="spellEnd"/>
            <w:r>
              <w:t xml:space="preserve"> o </w:t>
            </w:r>
            <w:proofErr w:type="spellStart"/>
            <w:r>
              <w:t>muy</w:t>
            </w:r>
            <w:proofErr w:type="spellEnd"/>
            <w:r>
              <w:t xml:space="preserve"> breve.</w:t>
            </w:r>
          </w:p>
        </w:tc>
      </w:tr>
    </w:tbl>
    <w:p w14:paraId="7D6A097E" w14:textId="77777777" w:rsidR="00F21D6E" w:rsidRDefault="00F21D6E" w:rsidP="00FA5C2F">
      <w:pPr>
        <w:spacing w:before="100" w:beforeAutospacing="1" w:after="100" w:afterAutospacing="1"/>
        <w:rPr>
          <w:rFonts w:eastAsia="Times New Roman" w:cstheme="minorHAnsi"/>
          <w:b/>
          <w:bCs/>
          <w:lang w:val="es-EC"/>
        </w:rPr>
      </w:pPr>
      <w:bookmarkStart w:id="0" w:name="_GoBack"/>
      <w:bookmarkEnd w:id="0"/>
    </w:p>
    <w:p w14:paraId="1E98007F" w14:textId="27F45325" w:rsidR="00E669C2"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AA7A89">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p w14:paraId="47D06847" w14:textId="7EAFC97B" w:rsidR="00684746" w:rsidRPr="00607FF5" w:rsidRDefault="00684746" w:rsidP="00AB626A">
      <w:pPr>
        <w:rPr>
          <w:rFonts w:eastAsia="Times New Roman" w:cstheme="minorHAnsi"/>
          <w:lang w:val="es-EC"/>
        </w:rPr>
      </w:pPr>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98AFD" w14:textId="77777777" w:rsidR="00271DDB" w:rsidRDefault="00271DDB" w:rsidP="00DE73F3">
      <w:r>
        <w:separator/>
      </w:r>
    </w:p>
  </w:endnote>
  <w:endnote w:type="continuationSeparator" w:id="0">
    <w:p w14:paraId="1900958F" w14:textId="77777777" w:rsidR="00271DDB" w:rsidRDefault="00271DDB"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EE429" w14:textId="77777777" w:rsidR="00271DDB" w:rsidRDefault="00271DDB" w:rsidP="00DE73F3">
      <w:r>
        <w:separator/>
      </w:r>
    </w:p>
  </w:footnote>
  <w:footnote w:type="continuationSeparator" w:id="0">
    <w:p w14:paraId="0ACFA41C" w14:textId="77777777" w:rsidR="00271DDB" w:rsidRDefault="00271DDB"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BB52BB" w:rsidRDefault="00BB52BB">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70" style="width:0;height:1.5pt" o:hralign="center" o:bullet="t" o:hrstd="t" o:hr="t" fillcolor="#a0a0a0" stroked="f"/>
    </w:pict>
  </w:numPicBullet>
  <w:abstractNum w:abstractNumId="0" w15:restartNumberingAfterBreak="0">
    <w:nsid w:val="009929AA"/>
    <w:multiLevelType w:val="hybridMultilevel"/>
    <w:tmpl w:val="3AEAA3EE"/>
    <w:lvl w:ilvl="0" w:tplc="729AE0BE">
      <w:start w:val="1"/>
      <w:numFmt w:val="decimal"/>
      <w:pStyle w:val="IN"/>
      <w:lvlText w:val="%1."/>
      <w:lvlJc w:val="left"/>
      <w:pPr>
        <w:ind w:left="644" w:hanging="360"/>
      </w:pPr>
      <w:rPr>
        <w:rFonts w:hint="default"/>
        <w:b w:val="0"/>
        <w:bCs w:val="0"/>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 w15:restartNumberingAfterBreak="0">
    <w:nsid w:val="03BA35E3"/>
    <w:multiLevelType w:val="hybridMultilevel"/>
    <w:tmpl w:val="0E147192"/>
    <w:lvl w:ilvl="0" w:tplc="7196EF02">
      <w:start w:val="1"/>
      <w:numFmt w:val="bullet"/>
      <w:pStyle w:val="Estilobietas"/>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A9D61A4"/>
    <w:multiLevelType w:val="hybridMultilevel"/>
    <w:tmpl w:val="4964D73E"/>
    <w:lvl w:ilvl="0" w:tplc="300A0003">
      <w:start w:val="1"/>
      <w:numFmt w:val="bullet"/>
      <w:lvlText w:val="o"/>
      <w:lvlJc w:val="left"/>
      <w:pPr>
        <w:ind w:left="1800"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 w15:restartNumberingAfterBreak="0">
    <w:nsid w:val="0B4A580F"/>
    <w:multiLevelType w:val="hybridMultilevel"/>
    <w:tmpl w:val="00B22C18"/>
    <w:lvl w:ilvl="0" w:tplc="069847CA">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C0082"/>
    <w:multiLevelType w:val="hybridMultilevel"/>
    <w:tmpl w:val="A70618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93702FE"/>
    <w:multiLevelType w:val="hybridMultilevel"/>
    <w:tmpl w:val="32287EC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15:restartNumberingAfterBreak="0">
    <w:nsid w:val="1DF32DEF"/>
    <w:multiLevelType w:val="multilevel"/>
    <w:tmpl w:val="E8E6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50A77"/>
    <w:multiLevelType w:val="hybridMultilevel"/>
    <w:tmpl w:val="DC2625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5DC1579"/>
    <w:multiLevelType w:val="hybridMultilevel"/>
    <w:tmpl w:val="7E18D10C"/>
    <w:lvl w:ilvl="0" w:tplc="695A2368">
      <w:start w:val="1"/>
      <w:numFmt w:val="bullet"/>
      <w:pStyle w:val="Estilobieta2"/>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12" w15:restartNumberingAfterBreak="0">
    <w:nsid w:val="2D554A7F"/>
    <w:multiLevelType w:val="hybridMultilevel"/>
    <w:tmpl w:val="9CFCF9E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2DDC1D7E"/>
    <w:multiLevelType w:val="multilevel"/>
    <w:tmpl w:val="204E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232A9"/>
    <w:multiLevelType w:val="hybridMultilevel"/>
    <w:tmpl w:val="8DF2FC1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FE3493D"/>
    <w:multiLevelType w:val="hybridMultilevel"/>
    <w:tmpl w:val="0DF607D0"/>
    <w:lvl w:ilvl="0" w:tplc="FBEE9E2C">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4369B"/>
    <w:multiLevelType w:val="multilevel"/>
    <w:tmpl w:val="27F8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153B97"/>
    <w:multiLevelType w:val="hybridMultilevel"/>
    <w:tmpl w:val="50F43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31F2FED"/>
    <w:multiLevelType w:val="hybridMultilevel"/>
    <w:tmpl w:val="8AFA38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8994755"/>
    <w:multiLevelType w:val="hybridMultilevel"/>
    <w:tmpl w:val="7FC4E132"/>
    <w:lvl w:ilvl="0" w:tplc="D16802F6">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0A873D0"/>
    <w:multiLevelType w:val="hybridMultilevel"/>
    <w:tmpl w:val="709EF60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5A616CB"/>
    <w:multiLevelType w:val="hybridMultilevel"/>
    <w:tmpl w:val="FE6869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5F446BB"/>
    <w:multiLevelType w:val="hybridMultilevel"/>
    <w:tmpl w:val="E3F02D96"/>
    <w:lvl w:ilvl="0" w:tplc="28D0170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15:restartNumberingAfterBreak="0">
    <w:nsid w:val="55FC5973"/>
    <w:multiLevelType w:val="hybridMultilevel"/>
    <w:tmpl w:val="790C1D64"/>
    <w:lvl w:ilvl="0" w:tplc="BD0C1A9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6" w15:restartNumberingAfterBreak="0">
    <w:nsid w:val="56153465"/>
    <w:multiLevelType w:val="multilevel"/>
    <w:tmpl w:val="7180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D83015"/>
    <w:multiLevelType w:val="hybridMultilevel"/>
    <w:tmpl w:val="432AEDF4"/>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28" w15:restartNumberingAfterBreak="0">
    <w:nsid w:val="58DF319F"/>
    <w:multiLevelType w:val="multilevel"/>
    <w:tmpl w:val="C88A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2D543A"/>
    <w:multiLevelType w:val="hybridMultilevel"/>
    <w:tmpl w:val="7E00282E"/>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31" w15:restartNumberingAfterBreak="0">
    <w:nsid w:val="61682619"/>
    <w:multiLevelType w:val="hybridMultilevel"/>
    <w:tmpl w:val="867A9F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61F010F1"/>
    <w:multiLevelType w:val="multilevel"/>
    <w:tmpl w:val="39A4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A34E17"/>
    <w:multiLevelType w:val="hybridMultilevel"/>
    <w:tmpl w:val="1B98E09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A686BE6"/>
    <w:multiLevelType w:val="multilevel"/>
    <w:tmpl w:val="3A9242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691814"/>
    <w:multiLevelType w:val="hybridMultilevel"/>
    <w:tmpl w:val="5F385A44"/>
    <w:lvl w:ilvl="0" w:tplc="300A0005">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6" w15:restartNumberingAfterBreak="0">
    <w:nsid w:val="742F10BC"/>
    <w:multiLevelType w:val="hybridMultilevel"/>
    <w:tmpl w:val="6D1A0A4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20014D"/>
    <w:multiLevelType w:val="hybridMultilevel"/>
    <w:tmpl w:val="233E78D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9A871A6"/>
    <w:multiLevelType w:val="hybridMultilevel"/>
    <w:tmpl w:val="85241E06"/>
    <w:lvl w:ilvl="0" w:tplc="300A0005">
      <w:start w:val="1"/>
      <w:numFmt w:val="bullet"/>
      <w:lvlText w:val=""/>
      <w:lvlJc w:val="left"/>
      <w:pPr>
        <w:ind w:left="2130" w:hanging="360"/>
      </w:pPr>
      <w:rPr>
        <w:rFonts w:ascii="Wingdings" w:hAnsi="Wingdings"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40" w15:restartNumberingAfterBreak="0">
    <w:nsid w:val="7B1652CB"/>
    <w:multiLevelType w:val="hybridMultilevel"/>
    <w:tmpl w:val="EFF29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B9A06CE"/>
    <w:multiLevelType w:val="multilevel"/>
    <w:tmpl w:val="6CB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DA5264"/>
    <w:multiLevelType w:val="multilevel"/>
    <w:tmpl w:val="0380B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5"/>
  </w:num>
  <w:num w:numId="3">
    <w:abstractNumId w:val="29"/>
  </w:num>
  <w:num w:numId="4">
    <w:abstractNumId w:val="16"/>
  </w:num>
  <w:num w:numId="5">
    <w:abstractNumId w:val="4"/>
  </w:num>
  <w:num w:numId="6">
    <w:abstractNumId w:val="9"/>
  </w:num>
  <w:num w:numId="7">
    <w:abstractNumId w:val="37"/>
  </w:num>
  <w:num w:numId="8">
    <w:abstractNumId w:val="0"/>
  </w:num>
  <w:num w:numId="9">
    <w:abstractNumId w:val="24"/>
  </w:num>
  <w:num w:numId="10">
    <w:abstractNumId w:val="40"/>
  </w:num>
  <w:num w:numId="11">
    <w:abstractNumId w:val="6"/>
  </w:num>
  <w:num w:numId="12">
    <w:abstractNumId w:val="31"/>
  </w:num>
  <w:num w:numId="13">
    <w:abstractNumId w:val="22"/>
  </w:num>
  <w:num w:numId="14">
    <w:abstractNumId w:val="25"/>
  </w:num>
  <w:num w:numId="15">
    <w:abstractNumId w:val="19"/>
  </w:num>
  <w:num w:numId="16">
    <w:abstractNumId w:val="23"/>
  </w:num>
  <w:num w:numId="17">
    <w:abstractNumId w:val="10"/>
  </w:num>
  <w:num w:numId="18">
    <w:abstractNumId w:val="38"/>
  </w:num>
  <w:num w:numId="19">
    <w:abstractNumId w:val="15"/>
  </w:num>
  <w:num w:numId="20">
    <w:abstractNumId w:val="36"/>
  </w:num>
  <w:num w:numId="21">
    <w:abstractNumId w:val="26"/>
  </w:num>
  <w:num w:numId="22">
    <w:abstractNumId w:val="34"/>
  </w:num>
  <w:num w:numId="23">
    <w:abstractNumId w:val="41"/>
  </w:num>
  <w:num w:numId="24">
    <w:abstractNumId w:val="32"/>
  </w:num>
  <w:num w:numId="25">
    <w:abstractNumId w:val="20"/>
  </w:num>
  <w:num w:numId="26">
    <w:abstractNumId w:val="2"/>
  </w:num>
  <w:num w:numId="27">
    <w:abstractNumId w:val="1"/>
  </w:num>
  <w:num w:numId="28">
    <w:abstractNumId w:val="12"/>
  </w:num>
  <w:num w:numId="29">
    <w:abstractNumId w:val="33"/>
  </w:num>
  <w:num w:numId="30">
    <w:abstractNumId w:val="11"/>
  </w:num>
  <w:num w:numId="31">
    <w:abstractNumId w:val="39"/>
  </w:num>
  <w:num w:numId="32">
    <w:abstractNumId w:val="35"/>
  </w:num>
  <w:num w:numId="33">
    <w:abstractNumId w:val="7"/>
  </w:num>
  <w:num w:numId="34">
    <w:abstractNumId w:val="27"/>
  </w:num>
  <w:num w:numId="35">
    <w:abstractNumId w:val="14"/>
  </w:num>
  <w:num w:numId="36">
    <w:abstractNumId w:val="30"/>
  </w:num>
  <w:num w:numId="37">
    <w:abstractNumId w:val="3"/>
  </w:num>
  <w:num w:numId="38">
    <w:abstractNumId w:val="21"/>
  </w:num>
  <w:num w:numId="39">
    <w:abstractNumId w:val="13"/>
  </w:num>
  <w:num w:numId="40">
    <w:abstractNumId w:val="8"/>
  </w:num>
  <w:num w:numId="41">
    <w:abstractNumId w:val="28"/>
  </w:num>
  <w:num w:numId="42">
    <w:abstractNumId w:val="18"/>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191E99"/>
    <w:rsid w:val="001E743A"/>
    <w:rsid w:val="00223B1B"/>
    <w:rsid w:val="0024308D"/>
    <w:rsid w:val="00271DDB"/>
    <w:rsid w:val="002B700B"/>
    <w:rsid w:val="002C12C4"/>
    <w:rsid w:val="002C4E70"/>
    <w:rsid w:val="002D166E"/>
    <w:rsid w:val="003020FD"/>
    <w:rsid w:val="00464B10"/>
    <w:rsid w:val="00484F31"/>
    <w:rsid w:val="005C5F20"/>
    <w:rsid w:val="005D67A3"/>
    <w:rsid w:val="00607FF5"/>
    <w:rsid w:val="00684746"/>
    <w:rsid w:val="006D07F5"/>
    <w:rsid w:val="006D1A98"/>
    <w:rsid w:val="0081754A"/>
    <w:rsid w:val="0082196D"/>
    <w:rsid w:val="00875C59"/>
    <w:rsid w:val="008836F8"/>
    <w:rsid w:val="008E50E3"/>
    <w:rsid w:val="00947D55"/>
    <w:rsid w:val="009707E5"/>
    <w:rsid w:val="00981684"/>
    <w:rsid w:val="009F0179"/>
    <w:rsid w:val="00A60C1A"/>
    <w:rsid w:val="00A62568"/>
    <w:rsid w:val="00A66C09"/>
    <w:rsid w:val="00A9636E"/>
    <w:rsid w:val="00AA7A89"/>
    <w:rsid w:val="00AB626A"/>
    <w:rsid w:val="00AC05BA"/>
    <w:rsid w:val="00BA4961"/>
    <w:rsid w:val="00BB1A22"/>
    <w:rsid w:val="00BB52BB"/>
    <w:rsid w:val="00BD29C6"/>
    <w:rsid w:val="00C104EE"/>
    <w:rsid w:val="00C60022"/>
    <w:rsid w:val="00C84634"/>
    <w:rsid w:val="00CA0DE1"/>
    <w:rsid w:val="00D76030"/>
    <w:rsid w:val="00DE73F3"/>
    <w:rsid w:val="00E04B6C"/>
    <w:rsid w:val="00E17ACC"/>
    <w:rsid w:val="00E2520F"/>
    <w:rsid w:val="00E669C2"/>
    <w:rsid w:val="00F21D6E"/>
    <w:rsid w:val="00F5233F"/>
    <w:rsid w:val="00FA5C2F"/>
    <w:rsid w:val="00FD0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abi 2"/>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F21D6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21D6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7FF5"/>
    <w:pPr>
      <w:ind w:left="720"/>
      <w:contextualSpacing/>
    </w:pPr>
  </w:style>
  <w:style w:type="character" w:customStyle="1" w:styleId="Ttulo3Car">
    <w:name w:val="Título 3 Car"/>
    <w:basedOn w:val="Fuentedeprrafopredeter"/>
    <w:link w:val="Ttulo3"/>
    <w:uiPriority w:val="9"/>
    <w:semiHidden/>
    <w:rsid w:val="00F21D6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21D6E"/>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F21D6E"/>
    <w:rPr>
      <w:b/>
      <w:bCs/>
    </w:rPr>
  </w:style>
  <w:style w:type="character" w:styleId="nfasis">
    <w:name w:val="Emphasis"/>
    <w:basedOn w:val="Fuentedeprrafopredeter"/>
    <w:uiPriority w:val="20"/>
    <w:qFormat/>
    <w:rsid w:val="00F21D6E"/>
    <w:rPr>
      <w:i/>
      <w:iCs/>
    </w:rPr>
  </w:style>
  <w:style w:type="paragraph" w:customStyle="1" w:styleId="Fabi">
    <w:name w:val="Fabi"/>
    <w:basedOn w:val="Normal"/>
    <w:link w:val="FabiCar"/>
    <w:qFormat/>
    <w:rsid w:val="00BB52BB"/>
    <w:pPr>
      <w:jc w:val="center"/>
    </w:pPr>
    <w:rPr>
      <w:b/>
      <w:bCs/>
      <w:sz w:val="32"/>
      <w:szCs w:val="32"/>
      <w:lang w:val="es-EC"/>
    </w:rPr>
  </w:style>
  <w:style w:type="paragraph" w:styleId="Sinespaciado">
    <w:name w:val="No Spacing"/>
    <w:aliases w:val="Fabi 3"/>
    <w:next w:val="Normal"/>
    <w:uiPriority w:val="1"/>
    <w:qFormat/>
    <w:rsid w:val="009F0179"/>
    <w:rPr>
      <w:rFonts w:eastAsiaTheme="minorEastAsia"/>
    </w:rPr>
  </w:style>
  <w:style w:type="character" w:customStyle="1" w:styleId="FabiCar">
    <w:name w:val="Fabi Car"/>
    <w:basedOn w:val="Fuentedeprrafopredeter"/>
    <w:link w:val="Fabi"/>
    <w:rsid w:val="00BB52BB"/>
    <w:rPr>
      <w:rFonts w:eastAsiaTheme="minorEastAsia"/>
      <w:b/>
      <w:bCs/>
      <w:sz w:val="32"/>
      <w:szCs w:val="32"/>
      <w:lang w:val="es-EC"/>
    </w:rPr>
  </w:style>
  <w:style w:type="paragraph" w:customStyle="1" w:styleId="Estilobietas">
    <w:name w:val="Estilo biñetas"/>
    <w:basedOn w:val="Prrafodelista"/>
    <w:link w:val="EstilobietasCar"/>
    <w:qFormat/>
    <w:rsid w:val="0081754A"/>
    <w:pPr>
      <w:numPr>
        <w:numId w:val="27"/>
      </w:numPr>
      <w:ind w:left="1434" w:hanging="357"/>
    </w:pPr>
    <w:rPr>
      <w:rFonts w:eastAsia="Times New Roman"/>
      <w:b/>
      <w:bCs/>
      <w:lang w:val="es-EC"/>
    </w:rPr>
  </w:style>
  <w:style w:type="paragraph" w:customStyle="1" w:styleId="Estilobieta2">
    <w:name w:val="Estilo biñeta 2"/>
    <w:basedOn w:val="Prrafodelista"/>
    <w:link w:val="Estilobieta2Car"/>
    <w:qFormat/>
    <w:rsid w:val="009F0179"/>
    <w:pPr>
      <w:numPr>
        <w:numId w:val="30"/>
      </w:numPr>
    </w:pPr>
    <w:rPr>
      <w:rFonts w:eastAsia="Times New Roman"/>
      <w:lang w:val="es-EC"/>
    </w:rPr>
  </w:style>
  <w:style w:type="character" w:customStyle="1" w:styleId="PrrafodelistaCar">
    <w:name w:val="Párrafo de lista Car"/>
    <w:basedOn w:val="Fuentedeprrafopredeter"/>
    <w:link w:val="Prrafodelista"/>
    <w:uiPriority w:val="34"/>
    <w:rsid w:val="009F0179"/>
    <w:rPr>
      <w:rFonts w:eastAsiaTheme="minorEastAsia"/>
    </w:rPr>
  </w:style>
  <w:style w:type="character" w:customStyle="1" w:styleId="EstilobietasCar">
    <w:name w:val="Estilo biñetas Car"/>
    <w:basedOn w:val="PrrafodelistaCar"/>
    <w:link w:val="Estilobietas"/>
    <w:rsid w:val="0081754A"/>
    <w:rPr>
      <w:rFonts w:eastAsia="Times New Roman"/>
      <w:b/>
      <w:bCs/>
      <w:lang w:val="es-EC"/>
    </w:rPr>
  </w:style>
  <w:style w:type="paragraph" w:customStyle="1" w:styleId="IN">
    <w:name w:val="IN"/>
    <w:aliases w:val="DES,CIE"/>
    <w:basedOn w:val="Prrafodelista"/>
    <w:link w:val="INCar"/>
    <w:qFormat/>
    <w:rsid w:val="009F0179"/>
    <w:pPr>
      <w:numPr>
        <w:numId w:val="8"/>
      </w:numPr>
    </w:pPr>
    <w:rPr>
      <w:rFonts w:eastAsia="Times New Roman" w:cstheme="minorHAnsi"/>
      <w:b/>
      <w:bCs/>
      <w:lang w:val="es-EC"/>
    </w:rPr>
  </w:style>
  <w:style w:type="character" w:customStyle="1" w:styleId="Estilobieta2Car">
    <w:name w:val="Estilo biñeta 2 Car"/>
    <w:basedOn w:val="PrrafodelistaCar"/>
    <w:link w:val="Estilobieta2"/>
    <w:rsid w:val="009F0179"/>
    <w:rPr>
      <w:rFonts w:eastAsia="Times New Roman"/>
      <w:lang w:val="es-EC"/>
    </w:rPr>
  </w:style>
  <w:style w:type="character" w:customStyle="1" w:styleId="INCar">
    <w:name w:val="IN Car"/>
    <w:aliases w:val="DES Car,CIE Car"/>
    <w:basedOn w:val="PrrafodelistaCar"/>
    <w:link w:val="IN"/>
    <w:rsid w:val="009F0179"/>
    <w:rPr>
      <w:rFonts w:eastAsia="Times New Roman" w:cstheme="minorHAnsi"/>
      <w:b/>
      <w:bCs/>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60703083">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 w:id="18241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ielo.org.bo/scielo.php?script=sci_arttext&amp;pid=S2072-9294202000020000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119</TotalTime>
  <Pages>3</Pages>
  <Words>594</Words>
  <Characters>3271</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9</cp:revision>
  <cp:lastPrinted>2022-09-27T16:10:00Z</cp:lastPrinted>
  <dcterms:created xsi:type="dcterms:W3CDTF">2025-01-26T16:56:00Z</dcterms:created>
  <dcterms:modified xsi:type="dcterms:W3CDTF">2025-04-05T20:55:00Z</dcterms:modified>
</cp:coreProperties>
</file>