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2F3136" w14:textId="15C87263" w:rsidR="00C60022" w:rsidRPr="00607FF5" w:rsidRDefault="00150EEC" w:rsidP="00FA5C2F">
      <w:pPr>
        <w:jc w:val="center"/>
        <w:rPr>
          <w:b/>
          <w:bCs/>
          <w:sz w:val="32"/>
          <w:szCs w:val="32"/>
          <w:lang w:val="es-EC"/>
        </w:rPr>
      </w:pPr>
      <w:r>
        <w:rPr>
          <w:b/>
          <w:bCs/>
          <w:sz w:val="32"/>
          <w:szCs w:val="32"/>
          <w:lang w:val="es-EC"/>
        </w:rPr>
        <w:t xml:space="preserve">Cilantro </w:t>
      </w:r>
      <w:proofErr w:type="spellStart"/>
      <w:r>
        <w:rPr>
          <w:b/>
          <w:bCs/>
          <w:sz w:val="32"/>
          <w:szCs w:val="32"/>
          <w:lang w:val="es-EC"/>
        </w:rPr>
        <w:t>Cimarron</w:t>
      </w:r>
      <w:proofErr w:type="spellEnd"/>
    </w:p>
    <w:p w14:paraId="51D08EF6" w14:textId="77777777" w:rsidR="00FA5C2F" w:rsidRPr="00607FF5" w:rsidRDefault="00FA5C2F" w:rsidP="00FA5C2F">
      <w:pPr>
        <w:jc w:val="center"/>
        <w:rPr>
          <w:b/>
          <w:bCs/>
          <w:sz w:val="32"/>
          <w:szCs w:val="32"/>
          <w:lang w:val="es-EC"/>
        </w:rPr>
      </w:pPr>
    </w:p>
    <w:p w14:paraId="06CFCE45" w14:textId="7196D1EE" w:rsidR="00C60022" w:rsidRPr="00607FF5" w:rsidRDefault="00FA5C2F" w:rsidP="00FA5C2F">
      <w:pPr>
        <w:jc w:val="center"/>
        <w:rPr>
          <w:b/>
          <w:bCs/>
          <w:sz w:val="32"/>
          <w:szCs w:val="32"/>
          <w:lang w:val="es-EC"/>
        </w:rPr>
      </w:pPr>
      <w:r w:rsidRPr="00607FF5">
        <w:rPr>
          <w:b/>
          <w:bCs/>
          <w:sz w:val="32"/>
          <w:szCs w:val="32"/>
          <w:lang w:val="es-EC"/>
        </w:rPr>
        <w:t>Guía</w:t>
      </w:r>
      <w:r w:rsidR="00C60022" w:rsidRPr="00607FF5">
        <w:rPr>
          <w:b/>
          <w:bCs/>
          <w:sz w:val="32"/>
          <w:szCs w:val="32"/>
          <w:lang w:val="es-EC"/>
        </w:rPr>
        <w:t xml:space="preserve"> de trabajo</w:t>
      </w:r>
    </w:p>
    <w:p w14:paraId="52AE5804" w14:textId="77777777" w:rsidR="00C60022" w:rsidRPr="00607FF5" w:rsidRDefault="00C60022">
      <w:pPr>
        <w:rPr>
          <w:lang w:val="es-EC"/>
        </w:rPr>
      </w:pPr>
    </w:p>
    <w:p w14:paraId="589F4370" w14:textId="31A38955" w:rsidR="00607FF5" w:rsidRDefault="00607FF5" w:rsidP="00607FF5">
      <w:pPr>
        <w:spacing w:before="100" w:beforeAutospacing="1" w:after="120"/>
        <w:rPr>
          <w:rFonts w:eastAsia="Times New Roman" w:cstheme="minorHAnsi"/>
          <w:b/>
          <w:bCs/>
          <w:lang w:val="es-EC"/>
        </w:rPr>
      </w:pPr>
      <w:r w:rsidRPr="00607FF5">
        <w:rPr>
          <w:rFonts w:eastAsia="Times New Roman" w:cstheme="minorHAnsi"/>
          <w:b/>
          <w:bCs/>
          <w:lang w:val="es-EC"/>
        </w:rPr>
        <w:t>Objetivo</w:t>
      </w:r>
    </w:p>
    <w:p w14:paraId="69D851E6" w14:textId="3FEE1BA1" w:rsidR="00150EEC" w:rsidRPr="00150EEC" w:rsidRDefault="00150EEC" w:rsidP="00607FF5">
      <w:pPr>
        <w:spacing w:before="100" w:beforeAutospacing="1" w:after="120"/>
        <w:rPr>
          <w:rFonts w:eastAsia="Times New Roman" w:cstheme="minorHAnsi"/>
          <w:lang w:val="es-EC"/>
        </w:rPr>
      </w:pPr>
      <w:r w:rsidRPr="00150EEC">
        <w:rPr>
          <w:rFonts w:eastAsia="Times New Roman" w:cstheme="minorHAnsi"/>
          <w:lang w:val="es-EC"/>
        </w:rPr>
        <w:t>Comprender la relación entre el cilantro cimarrón y su hábitat, explorando sus usos tradicionales y su importancia en la cultura local.</w:t>
      </w:r>
    </w:p>
    <w:p w14:paraId="436F4AAF" w14:textId="2CA6BB3E" w:rsidR="00607FF5" w:rsidRDefault="00607FF5" w:rsidP="00607FF5">
      <w:pPr>
        <w:spacing w:before="100" w:beforeAutospacing="1" w:after="120"/>
        <w:rPr>
          <w:rFonts w:eastAsia="Times New Roman" w:cstheme="minorHAnsi"/>
          <w:b/>
          <w:bCs/>
          <w:lang w:val="es-EC"/>
        </w:rPr>
      </w:pPr>
      <w:r w:rsidRPr="00607FF5">
        <w:rPr>
          <w:rFonts w:eastAsia="Times New Roman" w:cstheme="minorHAnsi"/>
          <w:b/>
          <w:bCs/>
          <w:lang w:val="es-EC"/>
        </w:rPr>
        <w:t>Situación problemática</w:t>
      </w:r>
    </w:p>
    <w:p w14:paraId="136A0581" w14:textId="0DEB30B0" w:rsidR="00150EEC" w:rsidRPr="00150EEC" w:rsidRDefault="00150EEC" w:rsidP="00607FF5">
      <w:pPr>
        <w:spacing w:before="100" w:beforeAutospacing="1" w:after="120"/>
        <w:rPr>
          <w:rFonts w:eastAsia="Times New Roman" w:cstheme="minorHAnsi"/>
          <w:lang w:val="es-EC"/>
        </w:rPr>
      </w:pPr>
      <w:r w:rsidRPr="00150EEC">
        <w:rPr>
          <w:rFonts w:eastAsia="Times New Roman" w:cstheme="minorHAnsi"/>
          <w:lang w:val="es-EC"/>
        </w:rPr>
        <w:t>En muchas comunidades rurales, el conocimiento sobre el uso de plantas medicinales y aromáticas está desapareciendo. ¿Cómo influye el entorno en las características y usos del cilantro cimarrón?</w:t>
      </w:r>
    </w:p>
    <w:p w14:paraId="7A74B797" w14:textId="77777777" w:rsidR="00607FF5" w:rsidRDefault="00607FF5" w:rsidP="00607FF5">
      <w:pPr>
        <w:spacing w:before="100" w:beforeAutospacing="1" w:after="100" w:afterAutospacing="1"/>
        <w:rPr>
          <w:rFonts w:eastAsia="Times New Roman" w:cstheme="minorHAnsi"/>
          <w:b/>
          <w:bCs/>
          <w:lang w:val="es-EC"/>
        </w:rPr>
      </w:pPr>
      <w:r w:rsidRPr="00607FF5">
        <w:rPr>
          <w:rFonts w:eastAsia="Times New Roman" w:cstheme="minorHAnsi"/>
          <w:b/>
          <w:bCs/>
          <w:lang w:val="es-EC"/>
        </w:rPr>
        <w:t>Tiempo de duración</w:t>
      </w:r>
    </w:p>
    <w:p w14:paraId="174E1A2D" w14:textId="3124D4B4" w:rsidR="00607FF5" w:rsidRPr="00607FF5" w:rsidRDefault="00607FF5" w:rsidP="00607FF5">
      <w:pPr>
        <w:spacing w:before="100" w:beforeAutospacing="1" w:after="100" w:afterAutospacing="1"/>
        <w:rPr>
          <w:rFonts w:eastAsia="Times New Roman" w:cstheme="minorHAnsi"/>
          <w:lang w:val="es-EC"/>
        </w:rPr>
      </w:pPr>
      <w:r w:rsidRPr="00607FF5">
        <w:rPr>
          <w:rFonts w:eastAsia="Times New Roman" w:cstheme="minorHAnsi"/>
          <w:lang w:val="es-EC"/>
        </w:rPr>
        <w:t xml:space="preserve">Máximo </w:t>
      </w:r>
      <w:r w:rsidRPr="00607FF5">
        <w:rPr>
          <w:rFonts w:eastAsia="Times New Roman" w:cstheme="minorHAnsi"/>
          <w:b/>
          <w:bCs/>
          <w:lang w:val="es-EC"/>
        </w:rPr>
        <w:t>30 minutos</w:t>
      </w:r>
    </w:p>
    <w:p w14:paraId="518AA3EB" w14:textId="77777777" w:rsidR="00607FF5" w:rsidRDefault="00607FF5" w:rsidP="00607FF5">
      <w:pPr>
        <w:spacing w:before="100" w:beforeAutospacing="1" w:after="100" w:afterAutospacing="1"/>
        <w:rPr>
          <w:rFonts w:eastAsia="Times New Roman" w:cstheme="minorHAnsi"/>
          <w:b/>
          <w:bCs/>
          <w:lang w:val="es-EC"/>
        </w:rPr>
      </w:pPr>
      <w:r w:rsidRPr="00607FF5">
        <w:rPr>
          <w:rFonts w:eastAsia="Times New Roman" w:cstheme="minorHAnsi"/>
          <w:b/>
          <w:bCs/>
          <w:lang w:val="es-EC"/>
        </w:rPr>
        <w:t>Procedimiento</w:t>
      </w:r>
    </w:p>
    <w:p w14:paraId="2CF3E354" w14:textId="318CB043" w:rsidR="00607FF5" w:rsidRPr="00150EEC" w:rsidRDefault="00607FF5" w:rsidP="00150EEC">
      <w:pPr>
        <w:pStyle w:val="Prrafodelista"/>
        <w:numPr>
          <w:ilvl w:val="0"/>
          <w:numId w:val="8"/>
        </w:numPr>
        <w:rPr>
          <w:rFonts w:eastAsia="Times New Roman" w:cstheme="minorHAnsi"/>
          <w:b/>
          <w:bCs/>
          <w:lang w:val="es-EC"/>
        </w:rPr>
      </w:pPr>
      <w:r w:rsidRPr="00150EEC">
        <w:rPr>
          <w:rFonts w:eastAsia="Times New Roman" w:cstheme="minorHAnsi"/>
          <w:b/>
          <w:bCs/>
          <w:lang w:val="es-EC"/>
        </w:rPr>
        <w:t>Introducción</w:t>
      </w:r>
      <w:r w:rsidR="00150EEC" w:rsidRPr="00150EEC">
        <w:rPr>
          <w:rFonts w:eastAsia="Times New Roman" w:cstheme="minorHAnsi"/>
          <w:b/>
          <w:bCs/>
          <w:lang w:val="es-EC"/>
        </w:rPr>
        <w:t xml:space="preserve"> (5 minutos)</w:t>
      </w:r>
    </w:p>
    <w:p w14:paraId="54CB5688" w14:textId="6E97141F" w:rsidR="00150EEC" w:rsidRPr="00150EEC" w:rsidRDefault="00150EEC" w:rsidP="00150EEC">
      <w:pPr>
        <w:pStyle w:val="Prrafodelista"/>
        <w:numPr>
          <w:ilvl w:val="0"/>
          <w:numId w:val="9"/>
        </w:numPr>
        <w:rPr>
          <w:rFonts w:eastAsia="Times New Roman" w:cstheme="minorHAnsi"/>
          <w:lang w:val="es-EC"/>
        </w:rPr>
      </w:pPr>
      <w:r w:rsidRPr="00150EEC">
        <w:rPr>
          <w:rFonts w:eastAsia="Times New Roman" w:cstheme="minorHAnsi"/>
          <w:b/>
          <w:bCs/>
          <w:lang w:val="es-EC"/>
        </w:rPr>
        <w:t>Paso 1:</w:t>
      </w:r>
      <w:r>
        <w:rPr>
          <w:rFonts w:eastAsia="Times New Roman" w:cstheme="minorHAnsi"/>
          <w:lang w:val="es-EC"/>
        </w:rPr>
        <w:t xml:space="preserve"> </w:t>
      </w:r>
      <w:r w:rsidRPr="00150EEC">
        <w:rPr>
          <w:rFonts w:eastAsia="Times New Roman" w:cstheme="minorHAnsi"/>
          <w:lang w:val="es-EC"/>
        </w:rPr>
        <w:t>Breve charla sobre la biodiversidad de los Andes y el papel de las plantas en la medicina tradicional y la gastronomía.</w:t>
      </w:r>
    </w:p>
    <w:p w14:paraId="209B447A" w14:textId="56E49B8E" w:rsidR="00150EEC" w:rsidRPr="00377B0F" w:rsidRDefault="00150EEC" w:rsidP="00377B0F">
      <w:pPr>
        <w:pStyle w:val="Prrafodelista"/>
        <w:numPr>
          <w:ilvl w:val="0"/>
          <w:numId w:val="9"/>
        </w:numPr>
        <w:rPr>
          <w:rFonts w:eastAsia="Times New Roman" w:cstheme="minorHAnsi"/>
          <w:lang w:val="es-EC"/>
        </w:rPr>
      </w:pPr>
      <w:r w:rsidRPr="00150EEC">
        <w:rPr>
          <w:rFonts w:eastAsia="Times New Roman" w:cstheme="minorHAnsi"/>
          <w:b/>
          <w:bCs/>
          <w:lang w:val="es-EC"/>
        </w:rPr>
        <w:t>Paso 2:</w:t>
      </w:r>
      <w:r>
        <w:rPr>
          <w:rFonts w:eastAsia="Times New Roman" w:cstheme="minorHAnsi"/>
          <w:lang w:val="es-EC"/>
        </w:rPr>
        <w:t xml:space="preserve"> </w:t>
      </w:r>
      <w:r w:rsidRPr="00150EEC">
        <w:rPr>
          <w:rFonts w:eastAsia="Times New Roman" w:cstheme="minorHAnsi"/>
          <w:lang w:val="es-EC"/>
        </w:rPr>
        <w:t>Presentación del cilantro cimarrón, sus características, su aroma fuerte y su presencia en huertos familiares</w:t>
      </w:r>
      <w:r>
        <w:rPr>
          <w:rFonts w:eastAsia="Times New Roman" w:cstheme="minorHAnsi"/>
          <w:lang w:val="es-EC"/>
        </w:rPr>
        <w:t>.</w:t>
      </w:r>
    </w:p>
    <w:p w14:paraId="0DEF9467" w14:textId="084C3EE4" w:rsidR="00607FF5" w:rsidRPr="00150EEC" w:rsidRDefault="00607FF5" w:rsidP="00150EEC">
      <w:pPr>
        <w:pStyle w:val="Prrafodelista"/>
        <w:numPr>
          <w:ilvl w:val="0"/>
          <w:numId w:val="8"/>
        </w:numPr>
        <w:rPr>
          <w:rFonts w:eastAsia="Times New Roman" w:cstheme="minorHAnsi"/>
          <w:b/>
          <w:bCs/>
          <w:lang w:val="es-EC"/>
        </w:rPr>
      </w:pPr>
      <w:r w:rsidRPr="00150EEC">
        <w:rPr>
          <w:rFonts w:eastAsia="Times New Roman" w:cstheme="minorHAnsi"/>
          <w:b/>
          <w:bCs/>
          <w:lang w:val="es-EC"/>
        </w:rPr>
        <w:t>Desarrollo</w:t>
      </w:r>
      <w:r w:rsidR="00150EEC" w:rsidRPr="00150EEC">
        <w:rPr>
          <w:rFonts w:eastAsia="Times New Roman" w:cstheme="minorHAnsi"/>
          <w:b/>
          <w:bCs/>
          <w:lang w:val="es-EC"/>
        </w:rPr>
        <w:t xml:space="preserve"> (20 minutos)</w:t>
      </w:r>
    </w:p>
    <w:p w14:paraId="5D421AAE" w14:textId="331BBB5C" w:rsidR="00150EEC" w:rsidRPr="00150EEC" w:rsidRDefault="00150EEC" w:rsidP="00150EEC">
      <w:pPr>
        <w:pStyle w:val="Prrafodelista"/>
        <w:numPr>
          <w:ilvl w:val="0"/>
          <w:numId w:val="10"/>
        </w:numPr>
        <w:rPr>
          <w:rFonts w:eastAsia="Times New Roman" w:cstheme="minorHAnsi"/>
          <w:lang w:val="es-EC"/>
        </w:rPr>
      </w:pPr>
      <w:r w:rsidRPr="00150EEC">
        <w:rPr>
          <w:rFonts w:eastAsia="Times New Roman" w:cstheme="minorHAnsi"/>
          <w:b/>
          <w:bCs/>
          <w:lang w:val="es-EC"/>
        </w:rPr>
        <w:t>Paso 1:</w:t>
      </w:r>
      <w:r>
        <w:rPr>
          <w:rFonts w:eastAsia="Times New Roman" w:cstheme="minorHAnsi"/>
          <w:lang w:val="es-EC"/>
        </w:rPr>
        <w:t xml:space="preserve"> </w:t>
      </w:r>
      <w:r w:rsidRPr="00150EEC">
        <w:rPr>
          <w:rFonts w:eastAsia="Times New Roman" w:cstheme="minorHAnsi"/>
          <w:lang w:val="es-EC"/>
        </w:rPr>
        <w:t>Experimento sensorial: Los estudiantes olerán y observarán muestras de cilantro cimarrón.</w:t>
      </w:r>
    </w:p>
    <w:p w14:paraId="4C06627F" w14:textId="67B3C6C8" w:rsidR="00150EEC" w:rsidRPr="00150EEC" w:rsidRDefault="00150EEC" w:rsidP="00150EEC">
      <w:pPr>
        <w:pStyle w:val="Prrafodelista"/>
        <w:numPr>
          <w:ilvl w:val="0"/>
          <w:numId w:val="10"/>
        </w:numPr>
        <w:rPr>
          <w:rFonts w:eastAsia="Times New Roman" w:cstheme="minorHAnsi"/>
          <w:lang w:val="es-EC"/>
        </w:rPr>
      </w:pPr>
      <w:r w:rsidRPr="00150EEC">
        <w:rPr>
          <w:rFonts w:eastAsia="Times New Roman" w:cstheme="minorHAnsi"/>
          <w:b/>
          <w:bCs/>
          <w:lang w:val="es-EC"/>
        </w:rPr>
        <w:t>Paso 2:</w:t>
      </w:r>
      <w:r>
        <w:rPr>
          <w:rFonts w:eastAsia="Times New Roman" w:cstheme="minorHAnsi"/>
          <w:lang w:val="es-EC"/>
        </w:rPr>
        <w:t xml:space="preserve"> </w:t>
      </w:r>
      <w:r w:rsidRPr="00150EEC">
        <w:rPr>
          <w:rFonts w:eastAsia="Times New Roman" w:cstheme="minorHAnsi"/>
          <w:lang w:val="es-EC"/>
        </w:rPr>
        <w:t>Mapa conceptual: En equipos, crearán un mapa sobre la relación del cilantro cimarrón con su entorno (clima, suelo, usos tradicionales).</w:t>
      </w:r>
    </w:p>
    <w:p w14:paraId="15596114" w14:textId="51F6BAC9" w:rsidR="00150EEC" w:rsidRPr="00377B0F" w:rsidRDefault="00150EEC" w:rsidP="00377B0F">
      <w:pPr>
        <w:pStyle w:val="Prrafodelista"/>
        <w:numPr>
          <w:ilvl w:val="0"/>
          <w:numId w:val="10"/>
        </w:numPr>
        <w:rPr>
          <w:rFonts w:eastAsia="Times New Roman" w:cstheme="minorHAnsi"/>
          <w:lang w:val="es-EC"/>
        </w:rPr>
      </w:pPr>
      <w:r w:rsidRPr="00150EEC">
        <w:rPr>
          <w:rFonts w:eastAsia="Times New Roman" w:cstheme="minorHAnsi"/>
          <w:b/>
          <w:bCs/>
          <w:lang w:val="es-EC"/>
        </w:rPr>
        <w:t>Paso 3:</w:t>
      </w:r>
      <w:r>
        <w:rPr>
          <w:rFonts w:eastAsia="Times New Roman" w:cstheme="minorHAnsi"/>
          <w:lang w:val="es-EC"/>
        </w:rPr>
        <w:t xml:space="preserve"> </w:t>
      </w:r>
      <w:r w:rsidRPr="00150EEC">
        <w:rPr>
          <w:rFonts w:eastAsia="Times New Roman" w:cstheme="minorHAnsi"/>
          <w:lang w:val="es-EC"/>
        </w:rPr>
        <w:t>Discusión: Relación entre las propiedades del cilantro cimarrón y su hábitat. Se destacarán sus aplicaciones medicinales y culinarias</w:t>
      </w:r>
      <w:r>
        <w:rPr>
          <w:rFonts w:eastAsia="Times New Roman" w:cstheme="minorHAnsi"/>
          <w:lang w:val="es-EC"/>
        </w:rPr>
        <w:t>.</w:t>
      </w:r>
    </w:p>
    <w:p w14:paraId="287C5B9B" w14:textId="77513FB9" w:rsidR="00607FF5" w:rsidRPr="00150EEC" w:rsidRDefault="00607FF5" w:rsidP="00150EEC">
      <w:pPr>
        <w:pStyle w:val="Prrafodelista"/>
        <w:numPr>
          <w:ilvl w:val="0"/>
          <w:numId w:val="8"/>
        </w:numPr>
        <w:rPr>
          <w:rFonts w:eastAsia="Times New Roman" w:cstheme="minorHAnsi"/>
          <w:b/>
          <w:bCs/>
          <w:lang w:val="es-EC"/>
        </w:rPr>
      </w:pPr>
      <w:r w:rsidRPr="00150EEC">
        <w:rPr>
          <w:rFonts w:eastAsia="Times New Roman" w:cstheme="minorHAnsi"/>
          <w:b/>
          <w:bCs/>
          <w:lang w:val="es-EC"/>
        </w:rPr>
        <w:t>Cierre</w:t>
      </w:r>
      <w:r w:rsidR="00150EEC" w:rsidRPr="00150EEC">
        <w:rPr>
          <w:rFonts w:eastAsia="Times New Roman" w:cstheme="minorHAnsi"/>
          <w:b/>
          <w:bCs/>
          <w:lang w:val="es-EC"/>
        </w:rPr>
        <w:t xml:space="preserve"> (5 minutos)</w:t>
      </w:r>
    </w:p>
    <w:p w14:paraId="2C66E716" w14:textId="7D1C30C0" w:rsidR="00150EEC" w:rsidRPr="00150EEC" w:rsidRDefault="00150EEC" w:rsidP="00150EEC">
      <w:pPr>
        <w:pStyle w:val="Prrafodelista"/>
        <w:numPr>
          <w:ilvl w:val="0"/>
          <w:numId w:val="11"/>
        </w:numPr>
        <w:rPr>
          <w:rFonts w:eastAsia="Times New Roman" w:cstheme="minorHAnsi"/>
          <w:lang w:val="es-EC"/>
        </w:rPr>
      </w:pPr>
      <w:r w:rsidRPr="00150EEC">
        <w:rPr>
          <w:rFonts w:eastAsia="Times New Roman" w:cstheme="minorHAnsi"/>
          <w:b/>
          <w:bCs/>
          <w:lang w:val="es-EC"/>
        </w:rPr>
        <w:t>Paso 1:</w:t>
      </w:r>
      <w:r>
        <w:rPr>
          <w:rFonts w:eastAsia="Times New Roman" w:cstheme="minorHAnsi"/>
          <w:lang w:val="es-EC"/>
        </w:rPr>
        <w:t xml:space="preserve"> </w:t>
      </w:r>
      <w:r w:rsidRPr="00150EEC">
        <w:rPr>
          <w:rFonts w:eastAsia="Times New Roman" w:cstheme="minorHAnsi"/>
          <w:lang w:val="es-EC"/>
        </w:rPr>
        <w:t>Cada equipo comparte su mapa conceptual.</w:t>
      </w:r>
    </w:p>
    <w:p w14:paraId="65C34D74" w14:textId="51FA87E0" w:rsidR="00607FF5" w:rsidRPr="00377B0F" w:rsidRDefault="00150EEC" w:rsidP="00377B0F">
      <w:pPr>
        <w:pStyle w:val="Prrafodelista"/>
        <w:numPr>
          <w:ilvl w:val="0"/>
          <w:numId w:val="11"/>
        </w:numPr>
        <w:rPr>
          <w:rFonts w:eastAsia="Times New Roman" w:cstheme="minorHAnsi"/>
          <w:lang w:val="es-EC"/>
        </w:rPr>
      </w:pPr>
      <w:r w:rsidRPr="00150EEC">
        <w:rPr>
          <w:rFonts w:eastAsia="Times New Roman" w:cstheme="minorHAnsi"/>
          <w:b/>
          <w:bCs/>
          <w:lang w:val="es-EC"/>
        </w:rPr>
        <w:t>Paso 2:</w:t>
      </w:r>
      <w:r>
        <w:rPr>
          <w:rFonts w:eastAsia="Times New Roman" w:cstheme="minorHAnsi"/>
          <w:lang w:val="es-EC"/>
        </w:rPr>
        <w:t xml:space="preserve"> </w:t>
      </w:r>
      <w:r w:rsidRPr="00150EEC">
        <w:rPr>
          <w:rFonts w:eastAsia="Times New Roman" w:cstheme="minorHAnsi"/>
          <w:lang w:val="es-EC"/>
        </w:rPr>
        <w:t>Reflexión grupal sobre la importancia de preservar el conocimiento de las plantas autóctonas.</w:t>
      </w:r>
    </w:p>
    <w:p w14:paraId="4DB64359" w14:textId="02EFEAFA" w:rsidR="00607FF5" w:rsidRDefault="00607FF5" w:rsidP="00607FF5">
      <w:pPr>
        <w:spacing w:before="100" w:beforeAutospacing="1" w:after="100" w:afterAutospacing="1"/>
        <w:rPr>
          <w:rFonts w:eastAsia="Times New Roman" w:cstheme="minorHAnsi"/>
          <w:b/>
          <w:bCs/>
          <w:lang w:val="es-EC"/>
        </w:rPr>
      </w:pPr>
      <w:r w:rsidRPr="00607FF5">
        <w:rPr>
          <w:rFonts w:eastAsia="Times New Roman" w:cstheme="minorHAnsi"/>
          <w:b/>
          <w:bCs/>
          <w:lang w:val="es-EC"/>
        </w:rPr>
        <w:t>Producto</w:t>
      </w:r>
    </w:p>
    <w:p w14:paraId="49162D7F" w14:textId="54798C67" w:rsidR="00150EEC" w:rsidRPr="00150EEC" w:rsidRDefault="00150EEC" w:rsidP="00607FF5">
      <w:pPr>
        <w:spacing w:before="100" w:beforeAutospacing="1" w:after="100" w:afterAutospacing="1"/>
        <w:rPr>
          <w:rFonts w:eastAsia="Times New Roman" w:cstheme="minorHAnsi"/>
          <w:lang w:val="es-EC"/>
        </w:rPr>
      </w:pPr>
      <w:r w:rsidRPr="00150EEC">
        <w:rPr>
          <w:rFonts w:eastAsia="Times New Roman" w:cstheme="minorHAnsi"/>
          <w:lang w:val="es-EC"/>
        </w:rPr>
        <w:t>Mapa conceptual que ilustre la relación entre el cilantro cimarrón y su hábitat, incluyendo sus usos tradicionales.</w:t>
      </w:r>
    </w:p>
    <w:p w14:paraId="2E84BE0B" w14:textId="5440FBBA" w:rsidR="00150EEC" w:rsidRDefault="00607FF5" w:rsidP="00607FF5">
      <w:pPr>
        <w:spacing w:before="100" w:beforeAutospacing="1" w:after="100" w:afterAutospacing="1"/>
        <w:rPr>
          <w:rFonts w:eastAsia="Times New Roman" w:cstheme="minorHAnsi"/>
          <w:b/>
          <w:bCs/>
          <w:lang w:val="es-EC"/>
        </w:rPr>
      </w:pPr>
      <w:r w:rsidRPr="00607FF5">
        <w:rPr>
          <w:rFonts w:eastAsia="Times New Roman" w:cstheme="minorHAnsi"/>
          <w:b/>
          <w:bCs/>
          <w:lang w:val="es-EC"/>
        </w:rPr>
        <w:t>Glosario</w:t>
      </w:r>
      <w:r>
        <w:rPr>
          <w:rFonts w:eastAsia="Times New Roman" w:cstheme="minorHAnsi"/>
          <w:b/>
          <w:bCs/>
          <w:lang w:val="es-EC"/>
        </w:rPr>
        <w:t xml:space="preserve"> de vocabulari</w:t>
      </w:r>
      <w:r w:rsidR="00150EEC">
        <w:rPr>
          <w:rFonts w:eastAsia="Times New Roman" w:cstheme="minorHAnsi"/>
          <w:b/>
          <w:bCs/>
          <w:lang w:val="es-EC"/>
        </w:rPr>
        <w:t>o</w:t>
      </w:r>
    </w:p>
    <w:p w14:paraId="46DE7568" w14:textId="1198B06C" w:rsidR="00150EEC" w:rsidRPr="00150EEC" w:rsidRDefault="00150EEC" w:rsidP="00150EEC">
      <w:pPr>
        <w:pStyle w:val="Prrafodelista"/>
        <w:numPr>
          <w:ilvl w:val="0"/>
          <w:numId w:val="12"/>
        </w:numPr>
        <w:rPr>
          <w:rFonts w:eastAsia="Times New Roman" w:cstheme="minorHAnsi"/>
          <w:lang w:val="es-EC"/>
        </w:rPr>
      </w:pPr>
      <w:r w:rsidRPr="00150EEC">
        <w:rPr>
          <w:rFonts w:eastAsia="Times New Roman" w:cstheme="minorHAnsi"/>
          <w:b/>
          <w:bCs/>
          <w:lang w:val="es-EC"/>
        </w:rPr>
        <w:t>Biodiversidad:</w:t>
      </w:r>
      <w:r w:rsidRPr="00150EEC">
        <w:rPr>
          <w:rFonts w:eastAsia="Times New Roman" w:cstheme="minorHAnsi"/>
          <w:lang w:val="es-EC"/>
        </w:rPr>
        <w:t xml:space="preserve"> Variedad de vida en un ecosistema.</w:t>
      </w:r>
    </w:p>
    <w:p w14:paraId="5F4AFC62" w14:textId="7D5C4327" w:rsidR="00150EEC" w:rsidRPr="00150EEC" w:rsidRDefault="00150EEC" w:rsidP="00150EEC">
      <w:pPr>
        <w:pStyle w:val="Prrafodelista"/>
        <w:numPr>
          <w:ilvl w:val="0"/>
          <w:numId w:val="12"/>
        </w:numPr>
        <w:rPr>
          <w:rFonts w:eastAsia="Times New Roman" w:cstheme="minorHAnsi"/>
          <w:lang w:val="es-EC"/>
        </w:rPr>
      </w:pPr>
      <w:r w:rsidRPr="00150EEC">
        <w:rPr>
          <w:rFonts w:eastAsia="Times New Roman" w:cstheme="minorHAnsi"/>
          <w:b/>
          <w:bCs/>
          <w:lang w:val="es-EC"/>
        </w:rPr>
        <w:lastRenderedPageBreak/>
        <w:t>Hábitat:</w:t>
      </w:r>
      <w:r w:rsidRPr="00150EEC">
        <w:rPr>
          <w:rFonts w:eastAsia="Times New Roman" w:cstheme="minorHAnsi"/>
          <w:lang w:val="es-EC"/>
        </w:rPr>
        <w:t xml:space="preserve"> Lugar donde una especie vive y se desarrolla.</w:t>
      </w:r>
    </w:p>
    <w:p w14:paraId="5AC12121" w14:textId="3AFA5C78" w:rsidR="00150EEC" w:rsidRPr="00150EEC" w:rsidRDefault="00150EEC" w:rsidP="00150EEC">
      <w:pPr>
        <w:pStyle w:val="Prrafodelista"/>
        <w:numPr>
          <w:ilvl w:val="0"/>
          <w:numId w:val="12"/>
        </w:numPr>
        <w:rPr>
          <w:rFonts w:eastAsia="Times New Roman" w:cstheme="minorHAnsi"/>
          <w:lang w:val="es-EC"/>
        </w:rPr>
      </w:pPr>
      <w:r w:rsidRPr="00150EEC">
        <w:rPr>
          <w:rFonts w:eastAsia="Times New Roman" w:cstheme="minorHAnsi"/>
          <w:b/>
          <w:bCs/>
          <w:lang w:val="es-EC"/>
        </w:rPr>
        <w:t>Hierba perenne:</w:t>
      </w:r>
      <w:r w:rsidRPr="00150EEC">
        <w:rPr>
          <w:rFonts w:eastAsia="Times New Roman" w:cstheme="minorHAnsi"/>
          <w:lang w:val="es-EC"/>
        </w:rPr>
        <w:t xml:space="preserve"> Planta que vive más de dos años.</w:t>
      </w:r>
    </w:p>
    <w:p w14:paraId="3E20CD8C" w14:textId="2E0E7356" w:rsidR="00150EEC" w:rsidRPr="00150EEC" w:rsidRDefault="00150EEC" w:rsidP="00150EEC">
      <w:pPr>
        <w:pStyle w:val="Prrafodelista"/>
        <w:numPr>
          <w:ilvl w:val="0"/>
          <w:numId w:val="12"/>
        </w:numPr>
        <w:rPr>
          <w:rFonts w:eastAsia="Times New Roman" w:cstheme="minorHAnsi"/>
          <w:lang w:val="es-EC"/>
        </w:rPr>
      </w:pPr>
      <w:r w:rsidRPr="00150EEC">
        <w:rPr>
          <w:rFonts w:eastAsia="Times New Roman" w:cstheme="minorHAnsi"/>
          <w:b/>
          <w:bCs/>
          <w:lang w:val="es-EC"/>
        </w:rPr>
        <w:t>Carminativo:</w:t>
      </w:r>
      <w:r w:rsidRPr="00150EEC">
        <w:rPr>
          <w:rFonts w:eastAsia="Times New Roman" w:cstheme="minorHAnsi"/>
          <w:lang w:val="es-EC"/>
        </w:rPr>
        <w:t xml:space="preserve"> Sustancia que ayuda a reducir los gases intestinales.</w:t>
      </w:r>
    </w:p>
    <w:p w14:paraId="5C05FC30" w14:textId="6CA9A38E" w:rsidR="00150EEC" w:rsidRPr="00150EEC" w:rsidRDefault="00150EEC" w:rsidP="00150EEC">
      <w:pPr>
        <w:pStyle w:val="Prrafodelista"/>
        <w:numPr>
          <w:ilvl w:val="0"/>
          <w:numId w:val="12"/>
        </w:numPr>
        <w:rPr>
          <w:rFonts w:eastAsia="Times New Roman" w:cstheme="minorHAnsi"/>
          <w:lang w:val="es-EC"/>
        </w:rPr>
      </w:pPr>
      <w:r w:rsidRPr="00150EEC">
        <w:rPr>
          <w:rFonts w:eastAsia="Times New Roman" w:cstheme="minorHAnsi"/>
          <w:b/>
          <w:bCs/>
          <w:lang w:val="es-EC"/>
        </w:rPr>
        <w:t>Inflorescencia:</w:t>
      </w:r>
      <w:r w:rsidRPr="00150EEC">
        <w:rPr>
          <w:rFonts w:eastAsia="Times New Roman" w:cstheme="minorHAnsi"/>
          <w:lang w:val="es-EC"/>
        </w:rPr>
        <w:t xml:space="preserve"> Conjunto de flores en una planta.</w:t>
      </w:r>
    </w:p>
    <w:p w14:paraId="5D8A7CCA" w14:textId="6F147B6B" w:rsidR="00607FF5" w:rsidRDefault="00607FF5" w:rsidP="00607FF5">
      <w:pPr>
        <w:spacing w:before="100" w:beforeAutospacing="1" w:after="100" w:afterAutospacing="1"/>
        <w:rPr>
          <w:rFonts w:eastAsia="Times New Roman" w:cstheme="minorHAnsi"/>
          <w:b/>
          <w:bCs/>
          <w:lang w:val="es-EC"/>
        </w:rPr>
      </w:pPr>
      <w:r w:rsidRPr="00607FF5">
        <w:rPr>
          <w:rFonts w:eastAsia="Times New Roman" w:cstheme="minorHAnsi"/>
          <w:b/>
          <w:bCs/>
          <w:lang w:val="es-EC"/>
        </w:rPr>
        <w:t>Fuente de consulta</w:t>
      </w:r>
    </w:p>
    <w:p w14:paraId="41DB06B0" w14:textId="7D0EF19D" w:rsidR="00607FF5" w:rsidRDefault="00607FF5" w:rsidP="00607FF5">
      <w:pPr>
        <w:pStyle w:val="Prrafodelista"/>
        <w:numPr>
          <w:ilvl w:val="0"/>
          <w:numId w:val="6"/>
        </w:numPr>
        <w:spacing w:before="100" w:beforeAutospacing="1" w:after="100" w:afterAutospacing="1"/>
        <w:rPr>
          <w:rFonts w:eastAsia="Times New Roman" w:cstheme="minorHAnsi"/>
          <w:b/>
          <w:bCs/>
          <w:lang w:val="es-EC"/>
        </w:rPr>
      </w:pPr>
      <w:r w:rsidRPr="00607FF5">
        <w:rPr>
          <w:rFonts w:eastAsia="Times New Roman" w:cstheme="minorHAnsi"/>
          <w:b/>
          <w:bCs/>
          <w:lang w:val="es-EC"/>
        </w:rPr>
        <w:t>Texto sugerido</w:t>
      </w:r>
    </w:p>
    <w:p w14:paraId="4158215A" w14:textId="31D2A936" w:rsidR="00150EEC" w:rsidRDefault="006E5BA8" w:rsidP="00377B0F">
      <w:pPr>
        <w:pStyle w:val="Prrafodelista"/>
        <w:numPr>
          <w:ilvl w:val="0"/>
          <w:numId w:val="18"/>
        </w:numPr>
        <w:spacing w:before="100" w:beforeAutospacing="1" w:after="100" w:afterAutospacing="1"/>
        <w:rPr>
          <w:rFonts w:eastAsia="Times New Roman" w:cstheme="minorHAnsi"/>
          <w:lang w:val="es-EC"/>
        </w:rPr>
      </w:pPr>
      <w:r w:rsidRPr="006E5BA8">
        <w:rPr>
          <w:rFonts w:eastAsia="Times New Roman" w:cstheme="minorHAnsi"/>
          <w:lang w:val="es-EC"/>
        </w:rPr>
        <w:t xml:space="preserve">El </w:t>
      </w:r>
      <w:r>
        <w:rPr>
          <w:rFonts w:eastAsia="Times New Roman" w:cstheme="minorHAnsi"/>
          <w:lang w:val="es-EC"/>
        </w:rPr>
        <w:t>siguiente artículo</w:t>
      </w:r>
      <w:r w:rsidRPr="006E5BA8">
        <w:rPr>
          <w:rFonts w:eastAsia="Times New Roman" w:cstheme="minorHAnsi"/>
          <w:lang w:val="es-EC"/>
        </w:rPr>
        <w:t xml:space="preserve"> destaca el vínculo entre </w:t>
      </w:r>
      <w:r>
        <w:rPr>
          <w:rFonts w:eastAsia="Times New Roman" w:cstheme="minorHAnsi"/>
          <w:lang w:val="es-EC"/>
        </w:rPr>
        <w:t xml:space="preserve">el cilantro </w:t>
      </w:r>
      <w:proofErr w:type="spellStart"/>
      <w:r>
        <w:rPr>
          <w:rFonts w:eastAsia="Times New Roman" w:cstheme="minorHAnsi"/>
          <w:lang w:val="es-EC"/>
        </w:rPr>
        <w:t>cimarron</w:t>
      </w:r>
      <w:proofErr w:type="spellEnd"/>
      <w:r w:rsidRPr="006E5BA8">
        <w:rPr>
          <w:rFonts w:eastAsia="Times New Roman" w:cstheme="minorHAnsi"/>
          <w:lang w:val="es-EC"/>
        </w:rPr>
        <w:t xml:space="preserve"> y su entorno, resaltando cómo sus propiedades medicinales dependen de su hábitat. La falta de estudios científicos que validen sus beneficios plantea un desafío para su aprovechamiento y conservación. Esto se conecta con la problemática de cómo el conocimiento tradicional sobre el uso de la flora puede perderse si no se reconoce su relación con el ecosistema en el que crece.</w:t>
      </w:r>
    </w:p>
    <w:p w14:paraId="6C82FD80" w14:textId="1FB32B5A" w:rsidR="006E5BA8" w:rsidRPr="00377B0F" w:rsidRDefault="00377B0F" w:rsidP="00377B0F">
      <w:pPr>
        <w:pStyle w:val="Prrafodelista"/>
        <w:spacing w:before="100" w:beforeAutospacing="1" w:after="100" w:afterAutospacing="1"/>
        <w:ind w:left="1440"/>
        <w:rPr>
          <w:rFonts w:eastAsia="Times New Roman" w:cstheme="minorHAnsi"/>
          <w:lang w:val="es-EC"/>
        </w:rPr>
      </w:pPr>
      <w:hyperlink r:id="rId7" w:history="1">
        <w:r w:rsidRPr="000A4BA7">
          <w:rPr>
            <w:rStyle w:val="Hipervnculo"/>
            <w:rFonts w:eastAsia="Times New Roman" w:cstheme="minorHAnsi"/>
            <w:lang w:val="es-EC"/>
          </w:rPr>
          <w:t>http://www.medicinatradicionalmexicana.unam.mx/apmtm/termino.php?l=3&amp;t=eryngium-foetidum</w:t>
        </w:r>
      </w:hyperlink>
    </w:p>
    <w:p w14:paraId="6A024935" w14:textId="3792DDDC" w:rsidR="006E5BA8" w:rsidRPr="00377B0F" w:rsidRDefault="00607FF5" w:rsidP="00377B0F">
      <w:pPr>
        <w:spacing w:before="100" w:beforeAutospacing="1" w:after="100" w:afterAutospacing="1"/>
        <w:rPr>
          <w:rFonts w:eastAsia="Times New Roman" w:cstheme="minorHAnsi"/>
          <w:b/>
          <w:bCs/>
          <w:lang w:val="es-EC"/>
        </w:rPr>
      </w:pPr>
      <w:r w:rsidRPr="00607FF5">
        <w:rPr>
          <w:rFonts w:eastAsia="Times New Roman" w:cstheme="minorHAnsi"/>
          <w:b/>
          <w:bCs/>
          <w:lang w:val="es-EC"/>
        </w:rPr>
        <w:t>Rúbrica de calificación</w:t>
      </w:r>
    </w:p>
    <w:tbl>
      <w:tblPr>
        <w:tblStyle w:val="Tablaconcuadrcula"/>
        <w:tblW w:w="0" w:type="auto"/>
        <w:tblLook w:val="04A0" w:firstRow="1" w:lastRow="0" w:firstColumn="1" w:lastColumn="0" w:noHBand="0" w:noVBand="1"/>
      </w:tblPr>
      <w:tblGrid>
        <w:gridCol w:w="1548"/>
        <w:gridCol w:w="2008"/>
        <w:gridCol w:w="1806"/>
        <w:gridCol w:w="2000"/>
        <w:gridCol w:w="1648"/>
      </w:tblGrid>
      <w:tr w:rsidR="006E5BA8" w14:paraId="4433E019" w14:textId="77777777" w:rsidTr="006E5BA8">
        <w:tc>
          <w:tcPr>
            <w:tcW w:w="0" w:type="auto"/>
            <w:hideMark/>
          </w:tcPr>
          <w:p w14:paraId="74BF684B" w14:textId="77777777" w:rsidR="006E5BA8" w:rsidRDefault="006E5BA8">
            <w:pPr>
              <w:jc w:val="center"/>
              <w:rPr>
                <w:b/>
                <w:bCs/>
              </w:rPr>
            </w:pPr>
            <w:proofErr w:type="spellStart"/>
            <w:r>
              <w:rPr>
                <w:b/>
                <w:bCs/>
              </w:rPr>
              <w:t>Criterio</w:t>
            </w:r>
            <w:proofErr w:type="spellEnd"/>
          </w:p>
        </w:tc>
        <w:tc>
          <w:tcPr>
            <w:tcW w:w="0" w:type="auto"/>
            <w:hideMark/>
          </w:tcPr>
          <w:p w14:paraId="6E10F09E" w14:textId="15C5D788" w:rsidR="006E5BA8" w:rsidRDefault="006E5BA8">
            <w:pPr>
              <w:jc w:val="center"/>
              <w:rPr>
                <w:b/>
                <w:bCs/>
              </w:rPr>
            </w:pPr>
            <w:proofErr w:type="spellStart"/>
            <w:r>
              <w:rPr>
                <w:b/>
                <w:bCs/>
              </w:rPr>
              <w:t>Excelente</w:t>
            </w:r>
            <w:proofErr w:type="spellEnd"/>
            <w:r>
              <w:rPr>
                <w:b/>
                <w:bCs/>
              </w:rPr>
              <w:t xml:space="preserve"> (5 pts)</w:t>
            </w:r>
          </w:p>
        </w:tc>
        <w:tc>
          <w:tcPr>
            <w:tcW w:w="0" w:type="auto"/>
            <w:hideMark/>
          </w:tcPr>
          <w:p w14:paraId="1AEBC27B" w14:textId="5E3104E0" w:rsidR="006E5BA8" w:rsidRDefault="006E5BA8">
            <w:pPr>
              <w:jc w:val="center"/>
              <w:rPr>
                <w:b/>
                <w:bCs/>
              </w:rPr>
            </w:pPr>
            <w:r>
              <w:rPr>
                <w:b/>
                <w:bCs/>
              </w:rPr>
              <w:t>Bueno (4 pts)</w:t>
            </w:r>
          </w:p>
        </w:tc>
        <w:tc>
          <w:tcPr>
            <w:tcW w:w="0" w:type="auto"/>
            <w:hideMark/>
          </w:tcPr>
          <w:p w14:paraId="61909D82" w14:textId="14799F67" w:rsidR="006E5BA8" w:rsidRDefault="006E5BA8">
            <w:pPr>
              <w:jc w:val="center"/>
              <w:rPr>
                <w:b/>
                <w:bCs/>
              </w:rPr>
            </w:pPr>
            <w:proofErr w:type="spellStart"/>
            <w:r>
              <w:rPr>
                <w:b/>
                <w:bCs/>
              </w:rPr>
              <w:t>Satisfactorio</w:t>
            </w:r>
            <w:proofErr w:type="spellEnd"/>
            <w:r>
              <w:rPr>
                <w:b/>
                <w:bCs/>
              </w:rPr>
              <w:t xml:space="preserve"> (3 pts)</w:t>
            </w:r>
          </w:p>
        </w:tc>
        <w:tc>
          <w:tcPr>
            <w:tcW w:w="0" w:type="auto"/>
            <w:hideMark/>
          </w:tcPr>
          <w:p w14:paraId="03F7603E" w14:textId="6D5FE4F1" w:rsidR="006E5BA8" w:rsidRDefault="006E5BA8">
            <w:pPr>
              <w:jc w:val="center"/>
              <w:rPr>
                <w:b/>
                <w:bCs/>
              </w:rPr>
            </w:pPr>
            <w:proofErr w:type="spellStart"/>
            <w:r>
              <w:rPr>
                <w:b/>
                <w:bCs/>
              </w:rPr>
              <w:t>Necesita</w:t>
            </w:r>
            <w:proofErr w:type="spellEnd"/>
            <w:r>
              <w:rPr>
                <w:b/>
                <w:bCs/>
              </w:rPr>
              <w:t xml:space="preserve"> </w:t>
            </w:r>
            <w:proofErr w:type="spellStart"/>
            <w:r>
              <w:rPr>
                <w:b/>
                <w:bCs/>
              </w:rPr>
              <w:t>mejorar</w:t>
            </w:r>
            <w:proofErr w:type="spellEnd"/>
            <w:r>
              <w:rPr>
                <w:b/>
                <w:bCs/>
              </w:rPr>
              <w:t xml:space="preserve"> (2-1 pts)</w:t>
            </w:r>
          </w:p>
        </w:tc>
      </w:tr>
      <w:tr w:rsidR="006E5BA8" w14:paraId="4588BA92" w14:textId="77777777" w:rsidTr="006E5BA8">
        <w:tc>
          <w:tcPr>
            <w:tcW w:w="0" w:type="auto"/>
            <w:hideMark/>
          </w:tcPr>
          <w:p w14:paraId="1528F40E" w14:textId="77777777" w:rsidR="006E5BA8" w:rsidRDefault="006E5BA8">
            <w:proofErr w:type="spellStart"/>
            <w:r>
              <w:rPr>
                <w:rStyle w:val="Textoennegrita"/>
              </w:rPr>
              <w:t>Participación</w:t>
            </w:r>
            <w:proofErr w:type="spellEnd"/>
          </w:p>
        </w:tc>
        <w:tc>
          <w:tcPr>
            <w:tcW w:w="0" w:type="auto"/>
            <w:hideMark/>
          </w:tcPr>
          <w:p w14:paraId="5F276FD0" w14:textId="77777777" w:rsidR="006E5BA8" w:rsidRDefault="006E5BA8">
            <w:r>
              <w:t xml:space="preserve">Se </w:t>
            </w:r>
            <w:proofErr w:type="spellStart"/>
            <w:r>
              <w:t>involucra</w:t>
            </w:r>
            <w:proofErr w:type="spellEnd"/>
            <w:r>
              <w:t xml:space="preserve"> </w:t>
            </w:r>
            <w:proofErr w:type="spellStart"/>
            <w:r>
              <w:t>activamente</w:t>
            </w:r>
            <w:proofErr w:type="spellEnd"/>
            <w:r>
              <w:t xml:space="preserve"> </w:t>
            </w:r>
            <w:proofErr w:type="spellStart"/>
            <w:r>
              <w:t>en</w:t>
            </w:r>
            <w:proofErr w:type="spellEnd"/>
            <w:r>
              <w:t xml:space="preserve"> </w:t>
            </w:r>
            <w:proofErr w:type="spellStart"/>
            <w:r>
              <w:t>todas</w:t>
            </w:r>
            <w:proofErr w:type="spellEnd"/>
            <w:r>
              <w:t xml:space="preserve"> las </w:t>
            </w:r>
            <w:proofErr w:type="spellStart"/>
            <w:r>
              <w:t>actividades</w:t>
            </w:r>
            <w:proofErr w:type="spellEnd"/>
            <w:r>
              <w:t>.</w:t>
            </w:r>
          </w:p>
        </w:tc>
        <w:tc>
          <w:tcPr>
            <w:tcW w:w="0" w:type="auto"/>
            <w:hideMark/>
          </w:tcPr>
          <w:p w14:paraId="06F95748" w14:textId="77777777" w:rsidR="006E5BA8" w:rsidRDefault="006E5BA8">
            <w:proofErr w:type="spellStart"/>
            <w:r>
              <w:t>Participa</w:t>
            </w:r>
            <w:proofErr w:type="spellEnd"/>
            <w:r>
              <w:t xml:space="preserve"> </w:t>
            </w:r>
            <w:proofErr w:type="spellStart"/>
            <w:r>
              <w:t>en</w:t>
            </w:r>
            <w:proofErr w:type="spellEnd"/>
            <w:r>
              <w:t xml:space="preserve"> la </w:t>
            </w:r>
            <w:proofErr w:type="spellStart"/>
            <w:r>
              <w:t>mayoría</w:t>
            </w:r>
            <w:proofErr w:type="spellEnd"/>
            <w:r>
              <w:t xml:space="preserve"> de las </w:t>
            </w:r>
            <w:proofErr w:type="spellStart"/>
            <w:r>
              <w:t>actividades</w:t>
            </w:r>
            <w:proofErr w:type="spellEnd"/>
            <w:r>
              <w:t>.</w:t>
            </w:r>
          </w:p>
        </w:tc>
        <w:tc>
          <w:tcPr>
            <w:tcW w:w="0" w:type="auto"/>
            <w:hideMark/>
          </w:tcPr>
          <w:p w14:paraId="26961B08" w14:textId="77777777" w:rsidR="006E5BA8" w:rsidRDefault="006E5BA8">
            <w:proofErr w:type="spellStart"/>
            <w:r>
              <w:t>Participa</w:t>
            </w:r>
            <w:proofErr w:type="spellEnd"/>
            <w:r>
              <w:t xml:space="preserve"> </w:t>
            </w:r>
            <w:proofErr w:type="spellStart"/>
            <w:r>
              <w:t>ocasionalmente</w:t>
            </w:r>
            <w:proofErr w:type="spellEnd"/>
            <w:r>
              <w:t>.</w:t>
            </w:r>
          </w:p>
        </w:tc>
        <w:tc>
          <w:tcPr>
            <w:tcW w:w="0" w:type="auto"/>
            <w:hideMark/>
          </w:tcPr>
          <w:p w14:paraId="6797CC62" w14:textId="77777777" w:rsidR="006E5BA8" w:rsidRDefault="006E5BA8">
            <w:proofErr w:type="spellStart"/>
            <w:r>
              <w:t>Muestra</w:t>
            </w:r>
            <w:proofErr w:type="spellEnd"/>
            <w:r>
              <w:t xml:space="preserve"> </w:t>
            </w:r>
            <w:proofErr w:type="spellStart"/>
            <w:r>
              <w:t>poco</w:t>
            </w:r>
            <w:proofErr w:type="spellEnd"/>
            <w:r>
              <w:t xml:space="preserve"> </w:t>
            </w:r>
            <w:proofErr w:type="spellStart"/>
            <w:r>
              <w:t>interés</w:t>
            </w:r>
            <w:proofErr w:type="spellEnd"/>
            <w:r>
              <w:t xml:space="preserve"> o no </w:t>
            </w:r>
            <w:proofErr w:type="spellStart"/>
            <w:r>
              <w:t>participa</w:t>
            </w:r>
            <w:proofErr w:type="spellEnd"/>
            <w:r>
              <w:t>.</w:t>
            </w:r>
          </w:p>
        </w:tc>
      </w:tr>
      <w:tr w:rsidR="006E5BA8" w14:paraId="6DB47F9E" w14:textId="77777777" w:rsidTr="006E5BA8">
        <w:tc>
          <w:tcPr>
            <w:tcW w:w="0" w:type="auto"/>
            <w:hideMark/>
          </w:tcPr>
          <w:p w14:paraId="296A4D41" w14:textId="77777777" w:rsidR="006E5BA8" w:rsidRDefault="006E5BA8">
            <w:proofErr w:type="spellStart"/>
            <w:r>
              <w:rPr>
                <w:rStyle w:val="Textoennegrita"/>
              </w:rPr>
              <w:t>Mapa</w:t>
            </w:r>
            <w:proofErr w:type="spellEnd"/>
            <w:r>
              <w:rPr>
                <w:rStyle w:val="Textoennegrita"/>
              </w:rPr>
              <w:t xml:space="preserve"> conceptual</w:t>
            </w:r>
          </w:p>
        </w:tc>
        <w:tc>
          <w:tcPr>
            <w:tcW w:w="0" w:type="auto"/>
            <w:hideMark/>
          </w:tcPr>
          <w:p w14:paraId="6E2284C3" w14:textId="77777777" w:rsidR="006E5BA8" w:rsidRDefault="006E5BA8">
            <w:proofErr w:type="spellStart"/>
            <w:r>
              <w:t>Explica</w:t>
            </w:r>
            <w:proofErr w:type="spellEnd"/>
            <w:r>
              <w:t xml:space="preserve"> </w:t>
            </w:r>
            <w:proofErr w:type="spellStart"/>
            <w:r>
              <w:t>claramente</w:t>
            </w:r>
            <w:proofErr w:type="spellEnd"/>
            <w:r>
              <w:t xml:space="preserve"> la </w:t>
            </w:r>
            <w:proofErr w:type="spellStart"/>
            <w:r>
              <w:t>relación</w:t>
            </w:r>
            <w:proofErr w:type="spellEnd"/>
            <w:r>
              <w:t xml:space="preserve"> entre el cilantro </w:t>
            </w:r>
            <w:proofErr w:type="spellStart"/>
            <w:r>
              <w:t>cimarrón</w:t>
            </w:r>
            <w:proofErr w:type="spellEnd"/>
            <w:r>
              <w:t xml:space="preserve"> y </w:t>
            </w:r>
            <w:proofErr w:type="spellStart"/>
            <w:r>
              <w:t>su</w:t>
            </w:r>
            <w:proofErr w:type="spellEnd"/>
            <w:r>
              <w:t xml:space="preserve"> </w:t>
            </w:r>
            <w:proofErr w:type="spellStart"/>
            <w:r>
              <w:t>hábitat</w:t>
            </w:r>
            <w:proofErr w:type="spellEnd"/>
            <w:r>
              <w:t>.</w:t>
            </w:r>
          </w:p>
        </w:tc>
        <w:tc>
          <w:tcPr>
            <w:tcW w:w="0" w:type="auto"/>
            <w:hideMark/>
          </w:tcPr>
          <w:p w14:paraId="3D4C17FD" w14:textId="77777777" w:rsidR="006E5BA8" w:rsidRDefault="006E5BA8">
            <w:proofErr w:type="spellStart"/>
            <w:r>
              <w:t>Relación</w:t>
            </w:r>
            <w:proofErr w:type="spellEnd"/>
            <w:r>
              <w:t xml:space="preserve"> </w:t>
            </w:r>
            <w:proofErr w:type="spellStart"/>
            <w:r>
              <w:t>comprensible</w:t>
            </w:r>
            <w:proofErr w:type="spellEnd"/>
            <w:r>
              <w:t xml:space="preserve"> con </w:t>
            </w:r>
            <w:proofErr w:type="spellStart"/>
            <w:r>
              <w:t>algunos</w:t>
            </w:r>
            <w:proofErr w:type="spellEnd"/>
            <w:r>
              <w:t xml:space="preserve"> </w:t>
            </w:r>
            <w:proofErr w:type="spellStart"/>
            <w:r>
              <w:t>detalles</w:t>
            </w:r>
            <w:proofErr w:type="spellEnd"/>
            <w:r>
              <w:t xml:space="preserve"> </w:t>
            </w:r>
            <w:proofErr w:type="spellStart"/>
            <w:r>
              <w:t>faltantes</w:t>
            </w:r>
            <w:proofErr w:type="spellEnd"/>
            <w:r>
              <w:t>.</w:t>
            </w:r>
          </w:p>
        </w:tc>
        <w:tc>
          <w:tcPr>
            <w:tcW w:w="0" w:type="auto"/>
            <w:hideMark/>
          </w:tcPr>
          <w:p w14:paraId="2B411529" w14:textId="77777777" w:rsidR="006E5BA8" w:rsidRDefault="006E5BA8">
            <w:proofErr w:type="spellStart"/>
            <w:r>
              <w:t>Explicación</w:t>
            </w:r>
            <w:proofErr w:type="spellEnd"/>
            <w:r>
              <w:t xml:space="preserve"> </w:t>
            </w:r>
            <w:proofErr w:type="spellStart"/>
            <w:r>
              <w:t>básica</w:t>
            </w:r>
            <w:proofErr w:type="spellEnd"/>
            <w:r>
              <w:t xml:space="preserve"> con </w:t>
            </w:r>
            <w:proofErr w:type="spellStart"/>
            <w:r>
              <w:t>conexiones</w:t>
            </w:r>
            <w:proofErr w:type="spellEnd"/>
            <w:r>
              <w:t xml:space="preserve"> </w:t>
            </w:r>
            <w:proofErr w:type="spellStart"/>
            <w:r>
              <w:t>débiles</w:t>
            </w:r>
            <w:proofErr w:type="spellEnd"/>
            <w:r>
              <w:t>.</w:t>
            </w:r>
          </w:p>
        </w:tc>
        <w:tc>
          <w:tcPr>
            <w:tcW w:w="0" w:type="auto"/>
            <w:hideMark/>
          </w:tcPr>
          <w:p w14:paraId="7AD58DF9" w14:textId="77777777" w:rsidR="006E5BA8" w:rsidRDefault="006E5BA8">
            <w:r>
              <w:t xml:space="preserve">No hay </w:t>
            </w:r>
            <w:proofErr w:type="spellStart"/>
            <w:r>
              <w:t>relación</w:t>
            </w:r>
            <w:proofErr w:type="spellEnd"/>
            <w:r>
              <w:t xml:space="preserve"> </w:t>
            </w:r>
            <w:proofErr w:type="spellStart"/>
            <w:r>
              <w:t>clara</w:t>
            </w:r>
            <w:proofErr w:type="spellEnd"/>
            <w:r>
              <w:t>.</w:t>
            </w:r>
          </w:p>
        </w:tc>
      </w:tr>
      <w:tr w:rsidR="006E5BA8" w14:paraId="25454F54" w14:textId="77777777" w:rsidTr="006E5BA8">
        <w:tc>
          <w:tcPr>
            <w:tcW w:w="0" w:type="auto"/>
            <w:hideMark/>
          </w:tcPr>
          <w:p w14:paraId="4090BB79" w14:textId="77777777" w:rsidR="006E5BA8" w:rsidRDefault="006E5BA8">
            <w:proofErr w:type="spellStart"/>
            <w:r>
              <w:rPr>
                <w:rStyle w:val="Textoennegrita"/>
              </w:rPr>
              <w:t>Trabajo</w:t>
            </w:r>
            <w:proofErr w:type="spellEnd"/>
            <w:r>
              <w:rPr>
                <w:rStyle w:val="Textoennegrita"/>
              </w:rPr>
              <w:t xml:space="preserve"> </w:t>
            </w:r>
            <w:proofErr w:type="spellStart"/>
            <w:r>
              <w:rPr>
                <w:rStyle w:val="Textoennegrita"/>
              </w:rPr>
              <w:t>en</w:t>
            </w:r>
            <w:proofErr w:type="spellEnd"/>
            <w:r>
              <w:rPr>
                <w:rStyle w:val="Textoennegrita"/>
              </w:rPr>
              <w:t xml:space="preserve"> </w:t>
            </w:r>
            <w:proofErr w:type="spellStart"/>
            <w:r>
              <w:rPr>
                <w:rStyle w:val="Textoennegrita"/>
              </w:rPr>
              <w:t>equipo</w:t>
            </w:r>
            <w:proofErr w:type="spellEnd"/>
          </w:p>
        </w:tc>
        <w:tc>
          <w:tcPr>
            <w:tcW w:w="0" w:type="auto"/>
            <w:hideMark/>
          </w:tcPr>
          <w:p w14:paraId="0B74DA2A" w14:textId="77777777" w:rsidR="006E5BA8" w:rsidRDefault="006E5BA8">
            <w:proofErr w:type="spellStart"/>
            <w:r>
              <w:t>Colabora</w:t>
            </w:r>
            <w:proofErr w:type="spellEnd"/>
            <w:r>
              <w:t xml:space="preserve"> y </w:t>
            </w:r>
            <w:proofErr w:type="spellStart"/>
            <w:r>
              <w:t>respeta</w:t>
            </w:r>
            <w:proofErr w:type="spellEnd"/>
            <w:r>
              <w:t xml:space="preserve"> las ideas del </w:t>
            </w:r>
            <w:proofErr w:type="spellStart"/>
            <w:r>
              <w:t>grupo</w:t>
            </w:r>
            <w:proofErr w:type="spellEnd"/>
            <w:r>
              <w:t>.</w:t>
            </w:r>
          </w:p>
        </w:tc>
        <w:tc>
          <w:tcPr>
            <w:tcW w:w="0" w:type="auto"/>
            <w:hideMark/>
          </w:tcPr>
          <w:p w14:paraId="1CE2427E" w14:textId="77777777" w:rsidR="006E5BA8" w:rsidRDefault="006E5BA8">
            <w:proofErr w:type="spellStart"/>
            <w:r>
              <w:t>Colabora</w:t>
            </w:r>
            <w:proofErr w:type="spellEnd"/>
            <w:r>
              <w:t xml:space="preserve"> con </w:t>
            </w:r>
            <w:proofErr w:type="spellStart"/>
            <w:r>
              <w:t>pequeñas</w:t>
            </w:r>
            <w:proofErr w:type="spellEnd"/>
            <w:r>
              <w:t xml:space="preserve"> </w:t>
            </w:r>
            <w:proofErr w:type="spellStart"/>
            <w:r>
              <w:t>dificultades</w:t>
            </w:r>
            <w:proofErr w:type="spellEnd"/>
            <w:r>
              <w:t>.</w:t>
            </w:r>
          </w:p>
        </w:tc>
        <w:tc>
          <w:tcPr>
            <w:tcW w:w="0" w:type="auto"/>
            <w:hideMark/>
          </w:tcPr>
          <w:p w14:paraId="2F1DAF52" w14:textId="77777777" w:rsidR="006E5BA8" w:rsidRDefault="006E5BA8">
            <w:proofErr w:type="spellStart"/>
            <w:r>
              <w:t>Participa</w:t>
            </w:r>
            <w:proofErr w:type="spellEnd"/>
            <w:r>
              <w:t xml:space="preserve"> con </w:t>
            </w:r>
            <w:proofErr w:type="spellStart"/>
            <w:r>
              <w:t>problemas</w:t>
            </w:r>
            <w:proofErr w:type="spellEnd"/>
            <w:r>
              <w:t xml:space="preserve"> de </w:t>
            </w:r>
            <w:proofErr w:type="spellStart"/>
            <w:r>
              <w:t>comunicación</w:t>
            </w:r>
            <w:proofErr w:type="spellEnd"/>
            <w:r>
              <w:t>.</w:t>
            </w:r>
          </w:p>
        </w:tc>
        <w:tc>
          <w:tcPr>
            <w:tcW w:w="0" w:type="auto"/>
            <w:hideMark/>
          </w:tcPr>
          <w:p w14:paraId="20DBA493" w14:textId="77777777" w:rsidR="006E5BA8" w:rsidRDefault="006E5BA8">
            <w:r>
              <w:t xml:space="preserve">No </w:t>
            </w:r>
            <w:proofErr w:type="spellStart"/>
            <w:r>
              <w:t>colabora</w:t>
            </w:r>
            <w:proofErr w:type="spellEnd"/>
            <w:r>
              <w:t xml:space="preserve"> con </w:t>
            </w:r>
            <w:proofErr w:type="spellStart"/>
            <w:r>
              <w:t>su</w:t>
            </w:r>
            <w:proofErr w:type="spellEnd"/>
            <w:r>
              <w:t xml:space="preserve"> </w:t>
            </w:r>
            <w:proofErr w:type="spellStart"/>
            <w:r>
              <w:t>equipo</w:t>
            </w:r>
            <w:proofErr w:type="spellEnd"/>
            <w:r>
              <w:t>.</w:t>
            </w:r>
          </w:p>
        </w:tc>
      </w:tr>
      <w:tr w:rsidR="006E5BA8" w14:paraId="4C5C5D6C" w14:textId="77777777" w:rsidTr="006E5BA8">
        <w:tc>
          <w:tcPr>
            <w:tcW w:w="0" w:type="auto"/>
            <w:hideMark/>
          </w:tcPr>
          <w:p w14:paraId="6F011EA2" w14:textId="77777777" w:rsidR="006E5BA8" w:rsidRDefault="006E5BA8">
            <w:proofErr w:type="spellStart"/>
            <w:r>
              <w:rPr>
                <w:rStyle w:val="Textoennegrita"/>
              </w:rPr>
              <w:t>Reflexión</w:t>
            </w:r>
            <w:proofErr w:type="spellEnd"/>
          </w:p>
        </w:tc>
        <w:tc>
          <w:tcPr>
            <w:tcW w:w="0" w:type="auto"/>
            <w:hideMark/>
          </w:tcPr>
          <w:p w14:paraId="190113E1" w14:textId="77777777" w:rsidR="006E5BA8" w:rsidRDefault="006E5BA8">
            <w:proofErr w:type="spellStart"/>
            <w:r>
              <w:t>Demuestra</w:t>
            </w:r>
            <w:proofErr w:type="spellEnd"/>
            <w:r>
              <w:t xml:space="preserve"> </w:t>
            </w:r>
            <w:proofErr w:type="spellStart"/>
            <w:r>
              <w:t>comprensión</w:t>
            </w:r>
            <w:proofErr w:type="spellEnd"/>
            <w:r>
              <w:t xml:space="preserve"> profunda de la </w:t>
            </w:r>
            <w:proofErr w:type="spellStart"/>
            <w:r>
              <w:t>importancia</w:t>
            </w:r>
            <w:proofErr w:type="spellEnd"/>
            <w:r>
              <w:t xml:space="preserve"> del </w:t>
            </w:r>
            <w:proofErr w:type="spellStart"/>
            <w:r>
              <w:t>conocimiento</w:t>
            </w:r>
            <w:proofErr w:type="spellEnd"/>
            <w:r>
              <w:t xml:space="preserve"> </w:t>
            </w:r>
            <w:proofErr w:type="spellStart"/>
            <w:r>
              <w:t>tradicional</w:t>
            </w:r>
            <w:proofErr w:type="spellEnd"/>
            <w:r>
              <w:t>.</w:t>
            </w:r>
          </w:p>
        </w:tc>
        <w:tc>
          <w:tcPr>
            <w:tcW w:w="0" w:type="auto"/>
            <w:hideMark/>
          </w:tcPr>
          <w:p w14:paraId="59646F49" w14:textId="77777777" w:rsidR="006E5BA8" w:rsidRDefault="006E5BA8">
            <w:proofErr w:type="spellStart"/>
            <w:r>
              <w:t>Demuestra</w:t>
            </w:r>
            <w:proofErr w:type="spellEnd"/>
            <w:r>
              <w:t xml:space="preserve"> </w:t>
            </w:r>
            <w:proofErr w:type="spellStart"/>
            <w:r>
              <w:t>comprensión</w:t>
            </w:r>
            <w:proofErr w:type="spellEnd"/>
            <w:r>
              <w:t xml:space="preserve"> </w:t>
            </w:r>
            <w:proofErr w:type="spellStart"/>
            <w:r>
              <w:t>aceptable</w:t>
            </w:r>
            <w:proofErr w:type="spellEnd"/>
            <w:r>
              <w:t xml:space="preserve"> del </w:t>
            </w:r>
            <w:proofErr w:type="spellStart"/>
            <w:r>
              <w:t>tema</w:t>
            </w:r>
            <w:proofErr w:type="spellEnd"/>
            <w:r>
              <w:t>.</w:t>
            </w:r>
          </w:p>
        </w:tc>
        <w:tc>
          <w:tcPr>
            <w:tcW w:w="0" w:type="auto"/>
            <w:hideMark/>
          </w:tcPr>
          <w:p w14:paraId="7D0E2778" w14:textId="77777777" w:rsidR="006E5BA8" w:rsidRDefault="006E5BA8">
            <w:proofErr w:type="spellStart"/>
            <w:r>
              <w:t>Reflexión</w:t>
            </w:r>
            <w:proofErr w:type="spellEnd"/>
            <w:r>
              <w:t xml:space="preserve"> superficial.</w:t>
            </w:r>
          </w:p>
        </w:tc>
        <w:tc>
          <w:tcPr>
            <w:tcW w:w="0" w:type="auto"/>
            <w:hideMark/>
          </w:tcPr>
          <w:p w14:paraId="230D32A3" w14:textId="77777777" w:rsidR="006E5BA8" w:rsidRDefault="006E5BA8">
            <w:r>
              <w:t xml:space="preserve">No </w:t>
            </w:r>
            <w:proofErr w:type="spellStart"/>
            <w:r>
              <w:t>muestra</w:t>
            </w:r>
            <w:proofErr w:type="spellEnd"/>
            <w:r>
              <w:t xml:space="preserve"> </w:t>
            </w:r>
            <w:proofErr w:type="spellStart"/>
            <w:r>
              <w:t>comprensión</w:t>
            </w:r>
            <w:proofErr w:type="spellEnd"/>
            <w:r>
              <w:t xml:space="preserve"> del </w:t>
            </w:r>
            <w:proofErr w:type="spellStart"/>
            <w:r>
              <w:t>tema</w:t>
            </w:r>
            <w:proofErr w:type="spellEnd"/>
            <w:r>
              <w:t>.</w:t>
            </w:r>
          </w:p>
        </w:tc>
      </w:tr>
    </w:tbl>
    <w:p w14:paraId="1BA486AF" w14:textId="77777777" w:rsidR="006E5BA8" w:rsidRPr="00607FF5" w:rsidRDefault="006E5BA8" w:rsidP="00607FF5">
      <w:pPr>
        <w:spacing w:before="100" w:beforeAutospacing="1" w:after="100" w:afterAutospacing="1"/>
        <w:rPr>
          <w:rFonts w:eastAsia="Times New Roman" w:cstheme="minorHAnsi"/>
          <w:lang w:val="es-EC"/>
        </w:rPr>
      </w:pPr>
      <w:bookmarkStart w:id="0" w:name="_GoBack"/>
      <w:bookmarkEnd w:id="0"/>
    </w:p>
    <w:p w14:paraId="1E98007F" w14:textId="0E7744A8" w:rsidR="00684746" w:rsidRPr="00607FF5" w:rsidRDefault="00607FF5" w:rsidP="00FA5C2F">
      <w:pPr>
        <w:spacing w:before="100" w:beforeAutospacing="1" w:after="100" w:afterAutospacing="1"/>
        <w:rPr>
          <w:rFonts w:eastAsia="Times New Roman" w:cstheme="minorHAnsi"/>
          <w:lang w:val="es-EC"/>
        </w:rPr>
      </w:pPr>
      <w:r>
        <w:rPr>
          <w:rFonts w:eastAsia="Times New Roman" w:cstheme="minorHAnsi"/>
          <w:b/>
          <w:bCs/>
          <w:lang w:val="es-EC"/>
        </w:rPr>
        <w:t>Total</w:t>
      </w:r>
      <w:r w:rsidR="006E5BA8">
        <w:rPr>
          <w:rFonts w:eastAsia="Times New Roman" w:cstheme="minorHAnsi"/>
          <w:b/>
          <w:bCs/>
          <w:lang w:val="es-EC"/>
        </w:rPr>
        <w:t>:</w:t>
      </w:r>
      <w:r>
        <w:rPr>
          <w:rFonts w:eastAsia="Times New Roman" w:cstheme="minorHAnsi"/>
          <w:b/>
          <w:bCs/>
          <w:lang w:val="es-EC"/>
        </w:rPr>
        <w:t xml:space="preserve"> </w:t>
      </w:r>
      <w:r>
        <w:rPr>
          <w:rFonts w:eastAsia="Times New Roman" w:cstheme="minorHAnsi"/>
          <w:lang w:val="es-EC"/>
        </w:rPr>
        <w:t>/25 puntos</w:t>
      </w:r>
    </w:p>
    <w:sectPr w:rsidR="00684746" w:rsidRPr="00607FF5" w:rsidSect="00126E4E">
      <w:headerReference w:type="default" r:id="rId8"/>
      <w:pgSz w:w="11900" w:h="16820"/>
      <w:pgMar w:top="1636" w:right="1440" w:bottom="113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FBFB28" w14:textId="77777777" w:rsidR="003E3F30" w:rsidRDefault="003E3F30" w:rsidP="00DE73F3">
      <w:r>
        <w:separator/>
      </w:r>
    </w:p>
  </w:endnote>
  <w:endnote w:type="continuationSeparator" w:id="0">
    <w:p w14:paraId="35765AE2" w14:textId="77777777" w:rsidR="003E3F30" w:rsidRDefault="003E3F30" w:rsidP="00DE7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E46FAC" w14:textId="77777777" w:rsidR="003E3F30" w:rsidRDefault="003E3F30" w:rsidP="00DE73F3">
      <w:r>
        <w:separator/>
      </w:r>
    </w:p>
  </w:footnote>
  <w:footnote w:type="continuationSeparator" w:id="0">
    <w:p w14:paraId="44576FFE" w14:textId="77777777" w:rsidR="003E3F30" w:rsidRDefault="003E3F30" w:rsidP="00DE73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D5254" w14:textId="77777777" w:rsidR="00DE73F3" w:rsidRDefault="00126E4E">
    <w:pPr>
      <w:pStyle w:val="Encabezado"/>
    </w:pPr>
    <w:r>
      <w:rPr>
        <w:noProof/>
      </w:rPr>
      <w:drawing>
        <wp:anchor distT="0" distB="0" distL="114300" distR="114300" simplePos="0" relativeHeight="251658240" behindDoc="1" locked="0" layoutInCell="1" allowOverlap="1" wp14:anchorId="180A11AF" wp14:editId="55551B8C">
          <wp:simplePos x="0" y="0"/>
          <wp:positionH relativeFrom="column">
            <wp:posOffset>-901700</wp:posOffset>
          </wp:positionH>
          <wp:positionV relativeFrom="paragraph">
            <wp:posOffset>-449580</wp:posOffset>
          </wp:positionV>
          <wp:extent cx="7543541" cy="10675062"/>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43541" cy="1067506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05744"/>
    <w:multiLevelType w:val="hybridMultilevel"/>
    <w:tmpl w:val="BA340276"/>
    <w:lvl w:ilvl="0" w:tplc="300A0003">
      <w:start w:val="1"/>
      <w:numFmt w:val="bullet"/>
      <w:lvlText w:val="o"/>
      <w:lvlJc w:val="left"/>
      <w:pPr>
        <w:ind w:left="1440" w:hanging="360"/>
      </w:pPr>
      <w:rPr>
        <w:rFonts w:ascii="Courier New" w:hAnsi="Courier New" w:cs="Courier New"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 w15:restartNumberingAfterBreak="0">
    <w:nsid w:val="0AD37DD0"/>
    <w:multiLevelType w:val="hybridMultilevel"/>
    <w:tmpl w:val="6906AB0A"/>
    <w:lvl w:ilvl="0" w:tplc="300A0003">
      <w:start w:val="1"/>
      <w:numFmt w:val="bullet"/>
      <w:lvlText w:val="o"/>
      <w:lvlJc w:val="left"/>
      <w:pPr>
        <w:ind w:left="1440" w:hanging="360"/>
      </w:pPr>
      <w:rPr>
        <w:rFonts w:ascii="Courier New" w:hAnsi="Courier New" w:cs="Courier New"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2" w15:restartNumberingAfterBreak="0">
    <w:nsid w:val="0EF33B98"/>
    <w:multiLevelType w:val="multilevel"/>
    <w:tmpl w:val="12C8F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C90FB2"/>
    <w:multiLevelType w:val="multilevel"/>
    <w:tmpl w:val="ADFE8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DE58D0"/>
    <w:multiLevelType w:val="multilevel"/>
    <w:tmpl w:val="C9925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ED6C08"/>
    <w:multiLevelType w:val="multilevel"/>
    <w:tmpl w:val="12C8F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335224"/>
    <w:multiLevelType w:val="hybridMultilevel"/>
    <w:tmpl w:val="06E273AE"/>
    <w:lvl w:ilvl="0" w:tplc="300A0003">
      <w:start w:val="1"/>
      <w:numFmt w:val="bullet"/>
      <w:lvlText w:val="o"/>
      <w:lvlJc w:val="left"/>
      <w:pPr>
        <w:ind w:left="1440" w:hanging="360"/>
      </w:pPr>
      <w:rPr>
        <w:rFonts w:ascii="Courier New" w:hAnsi="Courier New" w:cs="Courier New"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7" w15:restartNumberingAfterBreak="0">
    <w:nsid w:val="1DFC04E7"/>
    <w:multiLevelType w:val="hybridMultilevel"/>
    <w:tmpl w:val="67F0F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B418A5"/>
    <w:multiLevelType w:val="hybridMultilevel"/>
    <w:tmpl w:val="A97EBA0A"/>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9" w15:restartNumberingAfterBreak="0">
    <w:nsid w:val="34026C38"/>
    <w:multiLevelType w:val="multilevel"/>
    <w:tmpl w:val="12C8F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5B57FB"/>
    <w:multiLevelType w:val="hybridMultilevel"/>
    <w:tmpl w:val="EDB86D58"/>
    <w:lvl w:ilvl="0" w:tplc="300A0003">
      <w:start w:val="1"/>
      <w:numFmt w:val="bullet"/>
      <w:lvlText w:val="o"/>
      <w:lvlJc w:val="left"/>
      <w:pPr>
        <w:ind w:left="1440" w:hanging="360"/>
      </w:pPr>
      <w:rPr>
        <w:rFonts w:ascii="Courier New" w:hAnsi="Courier New" w:cs="Courier New"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1" w15:restartNumberingAfterBreak="0">
    <w:nsid w:val="385A0E83"/>
    <w:multiLevelType w:val="multilevel"/>
    <w:tmpl w:val="B1742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522722"/>
    <w:multiLevelType w:val="multilevel"/>
    <w:tmpl w:val="0BFAB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059112A"/>
    <w:multiLevelType w:val="multilevel"/>
    <w:tmpl w:val="12C8F6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310282E"/>
    <w:multiLevelType w:val="multilevel"/>
    <w:tmpl w:val="35E03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8104E5B"/>
    <w:multiLevelType w:val="multilevel"/>
    <w:tmpl w:val="6C0C5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90D3A97"/>
    <w:multiLevelType w:val="hybridMultilevel"/>
    <w:tmpl w:val="8206A024"/>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D51693D"/>
    <w:multiLevelType w:val="hybridMultilevel"/>
    <w:tmpl w:val="FF5C1678"/>
    <w:lvl w:ilvl="0" w:tplc="300A000F">
      <w:start w:val="1"/>
      <w:numFmt w:val="decimal"/>
      <w:lvlText w:val="%1."/>
      <w:lvlJc w:val="left"/>
      <w:pPr>
        <w:ind w:left="720" w:hanging="360"/>
      </w:pPr>
      <w:rPr>
        <w:rFonts w:hint="default"/>
        <w:b w:val="0"/>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abstractNumId w:val="11"/>
  </w:num>
  <w:num w:numId="2">
    <w:abstractNumId w:val="5"/>
  </w:num>
  <w:num w:numId="3">
    <w:abstractNumId w:val="13"/>
  </w:num>
  <w:num w:numId="4">
    <w:abstractNumId w:val="9"/>
  </w:num>
  <w:num w:numId="5">
    <w:abstractNumId w:val="2"/>
  </w:num>
  <w:num w:numId="6">
    <w:abstractNumId w:val="7"/>
  </w:num>
  <w:num w:numId="7">
    <w:abstractNumId w:val="16"/>
  </w:num>
  <w:num w:numId="8">
    <w:abstractNumId w:val="17"/>
  </w:num>
  <w:num w:numId="9">
    <w:abstractNumId w:val="1"/>
  </w:num>
  <w:num w:numId="10">
    <w:abstractNumId w:val="10"/>
  </w:num>
  <w:num w:numId="11">
    <w:abstractNumId w:val="0"/>
  </w:num>
  <w:num w:numId="12">
    <w:abstractNumId w:val="8"/>
  </w:num>
  <w:num w:numId="13">
    <w:abstractNumId w:val="14"/>
  </w:num>
  <w:num w:numId="14">
    <w:abstractNumId w:val="15"/>
  </w:num>
  <w:num w:numId="15">
    <w:abstractNumId w:val="3"/>
  </w:num>
  <w:num w:numId="16">
    <w:abstractNumId w:val="12"/>
  </w:num>
  <w:num w:numId="17">
    <w:abstractNumId w:val="4"/>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022"/>
    <w:rsid w:val="00040473"/>
    <w:rsid w:val="000B2E46"/>
    <w:rsid w:val="00126E4E"/>
    <w:rsid w:val="00150EEC"/>
    <w:rsid w:val="00223B1B"/>
    <w:rsid w:val="002B700B"/>
    <w:rsid w:val="002D166E"/>
    <w:rsid w:val="00377B0F"/>
    <w:rsid w:val="003E3F30"/>
    <w:rsid w:val="00464B10"/>
    <w:rsid w:val="00484F31"/>
    <w:rsid w:val="005D67A3"/>
    <w:rsid w:val="00607FF5"/>
    <w:rsid w:val="00684746"/>
    <w:rsid w:val="006D07F5"/>
    <w:rsid w:val="006D1A98"/>
    <w:rsid w:val="006E5BA8"/>
    <w:rsid w:val="00875C59"/>
    <w:rsid w:val="008836F8"/>
    <w:rsid w:val="008E50E3"/>
    <w:rsid w:val="00930A59"/>
    <w:rsid w:val="00947D55"/>
    <w:rsid w:val="009707E5"/>
    <w:rsid w:val="00981684"/>
    <w:rsid w:val="00A60C1A"/>
    <w:rsid w:val="00A62568"/>
    <w:rsid w:val="00A66C09"/>
    <w:rsid w:val="00AC05BA"/>
    <w:rsid w:val="00BA4961"/>
    <w:rsid w:val="00BB1A22"/>
    <w:rsid w:val="00BD29C6"/>
    <w:rsid w:val="00C104EE"/>
    <w:rsid w:val="00C60022"/>
    <w:rsid w:val="00C84634"/>
    <w:rsid w:val="00CA0DE1"/>
    <w:rsid w:val="00DE73F3"/>
    <w:rsid w:val="00E17ACC"/>
    <w:rsid w:val="00E2520F"/>
    <w:rsid w:val="00FA5C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14DFE4"/>
  <w15:chartTrackingRefBased/>
  <w15:docId w15:val="{E4BA65A8-1AB7-4677-B7B0-32B0139D8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Ttulo2">
    <w:name w:val="heading 2"/>
    <w:basedOn w:val="Normal"/>
    <w:link w:val="Ttulo2Car"/>
    <w:uiPriority w:val="9"/>
    <w:qFormat/>
    <w:rsid w:val="000B2E46"/>
    <w:pPr>
      <w:spacing w:before="100" w:beforeAutospacing="1" w:after="100" w:afterAutospacing="1"/>
      <w:outlineLvl w:val="1"/>
    </w:pPr>
    <w:rPr>
      <w:rFonts w:ascii="Times New Roman" w:eastAsia="Times New Roman" w:hAnsi="Times New Roman" w:cs="Times New Roman"/>
      <w:b/>
      <w:bCs/>
      <w:sz w:val="36"/>
      <w:szCs w:val="36"/>
    </w:rPr>
  </w:style>
  <w:style w:type="paragraph" w:styleId="Ttulo3">
    <w:name w:val="heading 3"/>
    <w:basedOn w:val="Normal"/>
    <w:next w:val="Normal"/>
    <w:link w:val="Ttulo3Car"/>
    <w:uiPriority w:val="9"/>
    <w:semiHidden/>
    <w:unhideWhenUsed/>
    <w:qFormat/>
    <w:rsid w:val="006E5BA8"/>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semiHidden/>
    <w:unhideWhenUsed/>
    <w:qFormat/>
    <w:rsid w:val="006E5BA8"/>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E73F3"/>
    <w:pPr>
      <w:tabs>
        <w:tab w:val="center" w:pos="4680"/>
        <w:tab w:val="right" w:pos="9360"/>
      </w:tabs>
    </w:pPr>
  </w:style>
  <w:style w:type="character" w:customStyle="1" w:styleId="EncabezadoCar">
    <w:name w:val="Encabezado Car"/>
    <w:basedOn w:val="Fuentedeprrafopredeter"/>
    <w:link w:val="Encabezado"/>
    <w:uiPriority w:val="99"/>
    <w:rsid w:val="00DE73F3"/>
  </w:style>
  <w:style w:type="paragraph" w:styleId="Piedepgina">
    <w:name w:val="footer"/>
    <w:basedOn w:val="Normal"/>
    <w:link w:val="PiedepginaCar"/>
    <w:uiPriority w:val="99"/>
    <w:unhideWhenUsed/>
    <w:rsid w:val="00DE73F3"/>
    <w:pPr>
      <w:tabs>
        <w:tab w:val="center" w:pos="4680"/>
        <w:tab w:val="right" w:pos="9360"/>
      </w:tabs>
    </w:pPr>
  </w:style>
  <w:style w:type="character" w:customStyle="1" w:styleId="PiedepginaCar">
    <w:name w:val="Pie de página Car"/>
    <w:basedOn w:val="Fuentedeprrafopredeter"/>
    <w:link w:val="Piedepgina"/>
    <w:uiPriority w:val="99"/>
    <w:rsid w:val="00DE73F3"/>
  </w:style>
  <w:style w:type="paragraph" w:styleId="NormalWeb">
    <w:name w:val="Normal (Web)"/>
    <w:basedOn w:val="Normal"/>
    <w:uiPriority w:val="99"/>
    <w:semiHidden/>
    <w:unhideWhenUsed/>
    <w:rsid w:val="00FA5C2F"/>
    <w:pPr>
      <w:spacing w:before="100" w:beforeAutospacing="1" w:after="100" w:afterAutospacing="1"/>
    </w:pPr>
    <w:rPr>
      <w:rFonts w:ascii="Times New Roman" w:eastAsia="Times New Roman" w:hAnsi="Times New Roman" w:cs="Times New Roman"/>
    </w:rPr>
  </w:style>
  <w:style w:type="character" w:styleId="Hipervnculo">
    <w:name w:val="Hyperlink"/>
    <w:basedOn w:val="Fuentedeprrafopredeter"/>
    <w:uiPriority w:val="99"/>
    <w:unhideWhenUsed/>
    <w:rsid w:val="00FA5C2F"/>
    <w:rPr>
      <w:color w:val="0000FF"/>
      <w:u w:val="single"/>
    </w:rPr>
  </w:style>
  <w:style w:type="character" w:styleId="Mencinsinresolver">
    <w:name w:val="Unresolved Mention"/>
    <w:basedOn w:val="Fuentedeprrafopredeter"/>
    <w:uiPriority w:val="99"/>
    <w:semiHidden/>
    <w:unhideWhenUsed/>
    <w:rsid w:val="00684746"/>
    <w:rPr>
      <w:color w:val="605E5C"/>
      <w:shd w:val="clear" w:color="auto" w:fill="E1DFDD"/>
    </w:rPr>
  </w:style>
  <w:style w:type="character" w:customStyle="1" w:styleId="Ttulo2Car">
    <w:name w:val="Título 2 Car"/>
    <w:basedOn w:val="Fuentedeprrafopredeter"/>
    <w:link w:val="Ttulo2"/>
    <w:uiPriority w:val="9"/>
    <w:rsid w:val="000B2E46"/>
    <w:rPr>
      <w:rFonts w:ascii="Times New Roman" w:eastAsia="Times New Roman" w:hAnsi="Times New Roman" w:cs="Times New Roman"/>
      <w:b/>
      <w:bCs/>
      <w:sz w:val="36"/>
      <w:szCs w:val="36"/>
    </w:rPr>
  </w:style>
  <w:style w:type="paragraph" w:customStyle="1" w:styleId="bodytext">
    <w:name w:val="bodytext"/>
    <w:basedOn w:val="Normal"/>
    <w:rsid w:val="000B2E46"/>
    <w:pPr>
      <w:spacing w:before="100" w:beforeAutospacing="1" w:after="100" w:afterAutospacing="1"/>
    </w:pPr>
    <w:rPr>
      <w:rFonts w:ascii="Times New Roman" w:eastAsia="Times New Roman" w:hAnsi="Times New Roman" w:cs="Times New Roman"/>
    </w:rPr>
  </w:style>
  <w:style w:type="table" w:styleId="Tablaconcuadrcula">
    <w:name w:val="Table Grid"/>
    <w:basedOn w:val="Tablanormal"/>
    <w:uiPriority w:val="39"/>
    <w:rsid w:val="00607F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607FF5"/>
    <w:pPr>
      <w:ind w:left="720"/>
      <w:contextualSpacing/>
    </w:pPr>
  </w:style>
  <w:style w:type="character" w:customStyle="1" w:styleId="Ttulo3Car">
    <w:name w:val="Título 3 Car"/>
    <w:basedOn w:val="Fuentedeprrafopredeter"/>
    <w:link w:val="Ttulo3"/>
    <w:uiPriority w:val="9"/>
    <w:semiHidden/>
    <w:rsid w:val="006E5BA8"/>
    <w:rPr>
      <w:rFonts w:asciiTheme="majorHAnsi" w:eastAsiaTheme="majorEastAsia" w:hAnsiTheme="majorHAnsi" w:cstheme="majorBidi"/>
      <w:color w:val="1F3763" w:themeColor="accent1" w:themeShade="7F"/>
    </w:rPr>
  </w:style>
  <w:style w:type="character" w:customStyle="1" w:styleId="Ttulo4Car">
    <w:name w:val="Título 4 Car"/>
    <w:basedOn w:val="Fuentedeprrafopredeter"/>
    <w:link w:val="Ttulo4"/>
    <w:uiPriority w:val="9"/>
    <w:semiHidden/>
    <w:rsid w:val="006E5BA8"/>
    <w:rPr>
      <w:rFonts w:asciiTheme="majorHAnsi" w:eastAsiaTheme="majorEastAsia" w:hAnsiTheme="majorHAnsi" w:cstheme="majorBidi"/>
      <w:i/>
      <w:iCs/>
      <w:color w:val="2F5496" w:themeColor="accent1" w:themeShade="BF"/>
    </w:rPr>
  </w:style>
  <w:style w:type="character" w:styleId="nfasis">
    <w:name w:val="Emphasis"/>
    <w:basedOn w:val="Fuentedeprrafopredeter"/>
    <w:uiPriority w:val="20"/>
    <w:qFormat/>
    <w:rsid w:val="006E5BA8"/>
    <w:rPr>
      <w:i/>
      <w:iCs/>
    </w:rPr>
  </w:style>
  <w:style w:type="character" w:styleId="Textoennegrita">
    <w:name w:val="Strong"/>
    <w:basedOn w:val="Fuentedeprrafopredeter"/>
    <w:uiPriority w:val="22"/>
    <w:qFormat/>
    <w:rsid w:val="006E5B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3899">
      <w:bodyDiv w:val="1"/>
      <w:marLeft w:val="0"/>
      <w:marRight w:val="0"/>
      <w:marTop w:val="0"/>
      <w:marBottom w:val="0"/>
      <w:divBdr>
        <w:top w:val="none" w:sz="0" w:space="0" w:color="auto"/>
        <w:left w:val="none" w:sz="0" w:space="0" w:color="auto"/>
        <w:bottom w:val="none" w:sz="0" w:space="0" w:color="auto"/>
        <w:right w:val="none" w:sz="0" w:space="0" w:color="auto"/>
      </w:divBdr>
    </w:div>
    <w:div w:id="41372924">
      <w:bodyDiv w:val="1"/>
      <w:marLeft w:val="0"/>
      <w:marRight w:val="0"/>
      <w:marTop w:val="0"/>
      <w:marBottom w:val="0"/>
      <w:divBdr>
        <w:top w:val="none" w:sz="0" w:space="0" w:color="auto"/>
        <w:left w:val="none" w:sz="0" w:space="0" w:color="auto"/>
        <w:bottom w:val="none" w:sz="0" w:space="0" w:color="auto"/>
        <w:right w:val="none" w:sz="0" w:space="0" w:color="auto"/>
      </w:divBdr>
    </w:div>
    <w:div w:id="64647575">
      <w:bodyDiv w:val="1"/>
      <w:marLeft w:val="0"/>
      <w:marRight w:val="0"/>
      <w:marTop w:val="0"/>
      <w:marBottom w:val="0"/>
      <w:divBdr>
        <w:top w:val="none" w:sz="0" w:space="0" w:color="auto"/>
        <w:left w:val="none" w:sz="0" w:space="0" w:color="auto"/>
        <w:bottom w:val="none" w:sz="0" w:space="0" w:color="auto"/>
        <w:right w:val="none" w:sz="0" w:space="0" w:color="auto"/>
      </w:divBdr>
    </w:div>
    <w:div w:id="310182656">
      <w:bodyDiv w:val="1"/>
      <w:marLeft w:val="0"/>
      <w:marRight w:val="0"/>
      <w:marTop w:val="0"/>
      <w:marBottom w:val="0"/>
      <w:divBdr>
        <w:top w:val="none" w:sz="0" w:space="0" w:color="auto"/>
        <w:left w:val="none" w:sz="0" w:space="0" w:color="auto"/>
        <w:bottom w:val="none" w:sz="0" w:space="0" w:color="auto"/>
        <w:right w:val="none" w:sz="0" w:space="0" w:color="auto"/>
      </w:divBdr>
    </w:div>
    <w:div w:id="1067460118">
      <w:bodyDiv w:val="1"/>
      <w:marLeft w:val="0"/>
      <w:marRight w:val="0"/>
      <w:marTop w:val="0"/>
      <w:marBottom w:val="0"/>
      <w:divBdr>
        <w:top w:val="none" w:sz="0" w:space="0" w:color="auto"/>
        <w:left w:val="none" w:sz="0" w:space="0" w:color="auto"/>
        <w:bottom w:val="none" w:sz="0" w:space="0" w:color="auto"/>
        <w:right w:val="none" w:sz="0" w:space="0" w:color="auto"/>
      </w:divBdr>
      <w:divsChild>
        <w:div w:id="1105537164">
          <w:marLeft w:val="0"/>
          <w:marRight w:val="0"/>
          <w:marTop w:val="0"/>
          <w:marBottom w:val="0"/>
          <w:divBdr>
            <w:top w:val="none" w:sz="0" w:space="0" w:color="auto"/>
            <w:left w:val="none" w:sz="0" w:space="0" w:color="auto"/>
            <w:bottom w:val="none" w:sz="0" w:space="0" w:color="auto"/>
            <w:right w:val="none" w:sz="0" w:space="0" w:color="auto"/>
          </w:divBdr>
          <w:divsChild>
            <w:div w:id="1025668873">
              <w:marLeft w:val="0"/>
              <w:marRight w:val="0"/>
              <w:marTop w:val="0"/>
              <w:marBottom w:val="0"/>
              <w:divBdr>
                <w:top w:val="none" w:sz="0" w:space="0" w:color="auto"/>
                <w:left w:val="none" w:sz="0" w:space="0" w:color="auto"/>
                <w:bottom w:val="none" w:sz="0" w:space="0" w:color="auto"/>
                <w:right w:val="none" w:sz="0" w:space="0" w:color="auto"/>
              </w:divBdr>
              <w:divsChild>
                <w:div w:id="135006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339590">
          <w:marLeft w:val="0"/>
          <w:marRight w:val="0"/>
          <w:marTop w:val="0"/>
          <w:marBottom w:val="0"/>
          <w:divBdr>
            <w:top w:val="none" w:sz="0" w:space="0" w:color="auto"/>
            <w:left w:val="none" w:sz="0" w:space="0" w:color="auto"/>
            <w:bottom w:val="none" w:sz="0" w:space="0" w:color="auto"/>
            <w:right w:val="none" w:sz="0" w:space="0" w:color="auto"/>
          </w:divBdr>
          <w:divsChild>
            <w:div w:id="56422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347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edicinatradicionalmexicana.unam.mx/apmtm/termino.php?l=3&amp;t=eryngium-foetidu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wpro\OneDrive%20-%20COLEGIO%20JOHANNES%20KEPLER\2022%20-%202023\Logos%20y%20hojas%20membretadas\Hoja%20membretada%20JK%202022%20Vertic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Hoja membretada JK 2022 Vertical</Template>
  <TotalTime>44</TotalTime>
  <Pages>2</Pages>
  <Words>501</Words>
  <Characters>2761</Characters>
  <Application>Microsoft Office Word</Application>
  <DocSecurity>0</DocSecurity>
  <Lines>23</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Procel</dc:creator>
  <cp:keywords/>
  <dc:description/>
  <cp:lastModifiedBy>DELL</cp:lastModifiedBy>
  <cp:revision>4</cp:revision>
  <cp:lastPrinted>2022-09-27T16:10:00Z</cp:lastPrinted>
  <dcterms:created xsi:type="dcterms:W3CDTF">2025-01-26T16:56:00Z</dcterms:created>
  <dcterms:modified xsi:type="dcterms:W3CDTF">2025-02-26T10:20:00Z</dcterms:modified>
</cp:coreProperties>
</file>