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5A634F75" w:rsidR="00C60022" w:rsidRPr="00607FF5" w:rsidRDefault="006C5414" w:rsidP="00BB52BB">
      <w:pPr>
        <w:pStyle w:val="Fabi"/>
      </w:pPr>
      <w:r>
        <w:t>Níspero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46DE083E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4EEF05D8" w14:textId="7AD95464" w:rsidR="006C5414" w:rsidRPr="006C5414" w:rsidRDefault="006C5414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lang w:val="es-EC"/>
        </w:rPr>
        <w:t>Que los estudiantes comprendan la relación entre el níspero y su hábitat a través de la representación de información ecológica usando quipus y símbolos incas.</w:t>
      </w:r>
    </w:p>
    <w:p w14:paraId="436F4AAF" w14:textId="7E8768ED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2BD13BD1" w14:textId="0E927E22" w:rsidR="006C5414" w:rsidRPr="006C5414" w:rsidRDefault="006C5414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lang w:val="es-EC"/>
        </w:rPr>
        <w:t>El níspero crece en ciertos hábitats donde el clima, el suelo y la biodiversidad influyen en su desarrollo. Los antiguos incas utilizaban quipus para registrar información sobre su entorno. ¿Cómo se puede representar la relación entre el níspero y su hábitat usando esta técnica ancestral?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0804469F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030945B8" w14:textId="42D0C179" w:rsidR="006C5414" w:rsidRDefault="006C5414" w:rsidP="006C5414">
      <w:pPr>
        <w:pStyle w:val="Estilobietas"/>
      </w:pPr>
      <w:r>
        <w:t xml:space="preserve">Paso 1: </w:t>
      </w:r>
      <w:r w:rsidRPr="006C5414">
        <w:rPr>
          <w:b w:val="0"/>
          <w:bCs w:val="0"/>
        </w:rPr>
        <w:t>Explicación breve sobre los quipus como sistema de registro inca y su uso en la recolección de datos sobre la naturaleza.</w:t>
      </w:r>
    </w:p>
    <w:p w14:paraId="271604D3" w14:textId="4EB8FF11" w:rsidR="006C5414" w:rsidRDefault="006C5414" w:rsidP="006C5414">
      <w:pPr>
        <w:pStyle w:val="Estilobietas"/>
      </w:pPr>
      <w:r>
        <w:t>Paso 2:</w:t>
      </w:r>
      <w:r w:rsidRPr="006C5414">
        <w:rPr>
          <w:b w:val="0"/>
          <w:bCs w:val="0"/>
        </w:rPr>
        <w:t xml:space="preserve"> Presentación del níspero y su relación con su hábitat (clima, suelo y biodiversidad).</w:t>
      </w:r>
    </w:p>
    <w:p w14:paraId="0DEF9467" w14:textId="2A1E165B" w:rsidR="00607FF5" w:rsidRDefault="00607FF5" w:rsidP="006C5414">
      <w:pPr>
        <w:pStyle w:val="IN"/>
      </w:pPr>
      <w:r w:rsidRPr="00607FF5">
        <w:t>Desarrollo</w:t>
      </w:r>
      <w:r w:rsidR="0024308D">
        <w:t xml:space="preserve"> (20 minutos)</w:t>
      </w:r>
    </w:p>
    <w:p w14:paraId="64A4447D" w14:textId="77777777" w:rsidR="006C5414" w:rsidRDefault="006C5414" w:rsidP="006C5414">
      <w:pPr>
        <w:pStyle w:val="Estilobietas"/>
      </w:pPr>
      <w:r>
        <w:t xml:space="preserve">Paso 1: </w:t>
      </w:r>
      <w:r w:rsidRPr="006C5414">
        <w:rPr>
          <w:b w:val="0"/>
          <w:bCs w:val="0"/>
        </w:rPr>
        <w:t>Los estudiantes se dividen en grupos y reciben materiales (hilos, papel, marcadores).</w:t>
      </w:r>
    </w:p>
    <w:p w14:paraId="0CE46247" w14:textId="77777777" w:rsidR="006C5414" w:rsidRDefault="006C5414" w:rsidP="006C5414">
      <w:pPr>
        <w:pStyle w:val="Estilobietas"/>
      </w:pPr>
      <w:r>
        <w:t xml:space="preserve">Paso 2: </w:t>
      </w:r>
      <w:r w:rsidRPr="006C5414">
        <w:rPr>
          <w:b w:val="0"/>
          <w:bCs w:val="0"/>
        </w:rPr>
        <w:t>Cada grupo elige un aspecto del hábitat del níspero (suelo, clima, fauna asociada) y lo representa usando nudos en un quipu o símbolos en un cartel.</w:t>
      </w:r>
    </w:p>
    <w:p w14:paraId="5F4C701B" w14:textId="11DF499B" w:rsidR="006C5414" w:rsidRDefault="006C5414" w:rsidP="006C5414">
      <w:pPr>
        <w:pStyle w:val="Estilobietas"/>
      </w:pPr>
      <w:r>
        <w:t xml:space="preserve">Paso 3: </w:t>
      </w:r>
      <w:r w:rsidRPr="006C5414">
        <w:rPr>
          <w:b w:val="0"/>
          <w:bCs w:val="0"/>
        </w:rPr>
        <w:t>Los grupos escriben una breve explicación de su código y lo relacionan con la importancia del hábitat para el crecimiento del níspero</w:t>
      </w:r>
      <w:r>
        <w:rPr>
          <w:b w:val="0"/>
          <w:bCs w:val="0"/>
        </w:rPr>
        <w:t>.</w:t>
      </w:r>
    </w:p>
    <w:p w14:paraId="287C5B9B" w14:textId="42C84673" w:rsidR="00607FF5" w:rsidRDefault="00607FF5" w:rsidP="006C5414">
      <w:pPr>
        <w:pStyle w:val="IN"/>
      </w:pPr>
      <w:r w:rsidRPr="00607FF5">
        <w:t>Cierre</w:t>
      </w:r>
      <w:r w:rsidR="0024308D">
        <w:t xml:space="preserve"> (5 minutos)</w:t>
      </w:r>
    </w:p>
    <w:p w14:paraId="3B4C85BD" w14:textId="586009F3" w:rsidR="006C5414" w:rsidRPr="006C5414" w:rsidRDefault="006C5414" w:rsidP="006C5414">
      <w:pPr>
        <w:pStyle w:val="Estilobietas"/>
        <w:rPr>
          <w:b w:val="0"/>
          <w:bCs w:val="0"/>
        </w:rPr>
      </w:pPr>
      <w:r>
        <w:t xml:space="preserve">Paso 1: </w:t>
      </w:r>
      <w:r w:rsidRPr="006C5414">
        <w:rPr>
          <w:b w:val="0"/>
          <w:bCs w:val="0"/>
        </w:rPr>
        <w:t>Cada grupo presenta su quipu o símbolo y explica su significado.</w:t>
      </w:r>
    </w:p>
    <w:p w14:paraId="1843771B" w14:textId="26BEF18A" w:rsidR="006C5414" w:rsidRDefault="006C5414" w:rsidP="006C5414">
      <w:pPr>
        <w:pStyle w:val="Estilobietas"/>
      </w:pPr>
      <w:r>
        <w:t xml:space="preserve">Paso 2: </w:t>
      </w:r>
      <w:r w:rsidRPr="006C5414">
        <w:rPr>
          <w:b w:val="0"/>
          <w:bCs w:val="0"/>
        </w:rPr>
        <w:t>Reflexión final sobre cómo los pueblos antiguos registraban su entorno y su importancia en la conservación actual.</w:t>
      </w:r>
    </w:p>
    <w:p w14:paraId="4DB64359" w14:textId="0644F2E2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1E2680F9" w14:textId="191ADDD2" w:rsidR="006C5414" w:rsidRPr="006C5414" w:rsidRDefault="006C5414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lang w:val="es-EC"/>
        </w:rPr>
        <w:t>Un quipu o cartel con símbolos incas que represente la relación entre el níspero y su hábitat, acompañado de una breve explicación escrita.</w:t>
      </w:r>
    </w:p>
    <w:p w14:paraId="7B9BED4B" w14:textId="36BC7810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5F63F000" w14:textId="77777777" w:rsidR="006C5414" w:rsidRPr="006C5414" w:rsidRDefault="006C5414" w:rsidP="006C5414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b/>
          <w:bCs/>
          <w:lang w:val="es-EC"/>
        </w:rPr>
        <w:lastRenderedPageBreak/>
        <w:t xml:space="preserve">Quipu: </w:t>
      </w:r>
      <w:r w:rsidRPr="006C5414">
        <w:rPr>
          <w:rFonts w:eastAsia="Times New Roman" w:cstheme="minorHAnsi"/>
          <w:lang w:val="es-EC"/>
        </w:rPr>
        <w:t>Sistema de nudos usado por los incas para registrar información.</w:t>
      </w:r>
    </w:p>
    <w:p w14:paraId="17FB20EB" w14:textId="77777777" w:rsidR="006C5414" w:rsidRPr="006C5414" w:rsidRDefault="006C5414" w:rsidP="006C5414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b/>
          <w:bCs/>
          <w:lang w:val="es-EC"/>
        </w:rPr>
        <w:t xml:space="preserve">Hábitat: </w:t>
      </w:r>
      <w:r w:rsidRPr="006C5414">
        <w:rPr>
          <w:rFonts w:eastAsia="Times New Roman" w:cstheme="minorHAnsi"/>
          <w:lang w:val="es-EC"/>
        </w:rPr>
        <w:t>Entorno natural donde vive una especie.</w:t>
      </w:r>
    </w:p>
    <w:p w14:paraId="182AA6F3" w14:textId="77777777" w:rsidR="006C5414" w:rsidRPr="006C5414" w:rsidRDefault="006C5414" w:rsidP="006C5414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b/>
          <w:bCs/>
          <w:lang w:val="es-EC"/>
        </w:rPr>
        <w:t xml:space="preserve">Biodiversidad: </w:t>
      </w:r>
      <w:r w:rsidRPr="006C5414">
        <w:rPr>
          <w:rFonts w:eastAsia="Times New Roman" w:cstheme="minorHAnsi"/>
          <w:lang w:val="es-EC"/>
        </w:rPr>
        <w:t>Variedad de seres vivos en un ecosistema.</w:t>
      </w:r>
    </w:p>
    <w:p w14:paraId="37536802" w14:textId="77777777" w:rsidR="006C5414" w:rsidRPr="006C5414" w:rsidRDefault="006C5414" w:rsidP="006C5414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C5414">
        <w:rPr>
          <w:rFonts w:eastAsia="Times New Roman" w:cstheme="minorHAnsi"/>
          <w:b/>
          <w:bCs/>
          <w:lang w:val="es-EC"/>
        </w:rPr>
        <w:t xml:space="preserve">Clima: </w:t>
      </w:r>
      <w:r w:rsidRPr="006C5414">
        <w:rPr>
          <w:rFonts w:eastAsia="Times New Roman" w:cstheme="minorHAnsi"/>
          <w:lang w:val="es-EC"/>
        </w:rPr>
        <w:t>Condiciones atmosféricas que afectan a un ecosistema.</w:t>
      </w:r>
    </w:p>
    <w:p w14:paraId="7756CF2E" w14:textId="15C9E341" w:rsidR="006C5414" w:rsidRPr="006C5414" w:rsidRDefault="006C5414" w:rsidP="006C5414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6C5414">
        <w:rPr>
          <w:rFonts w:eastAsia="Times New Roman" w:cstheme="minorHAnsi"/>
          <w:b/>
          <w:bCs/>
          <w:lang w:val="es-EC"/>
        </w:rPr>
        <w:t xml:space="preserve">Conservación: </w:t>
      </w:r>
      <w:r w:rsidRPr="006C5414">
        <w:rPr>
          <w:rFonts w:eastAsia="Times New Roman" w:cstheme="minorHAnsi"/>
          <w:lang w:val="es-EC"/>
        </w:rPr>
        <w:t>Protección del medio ambiente y las especies.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5BC05159" w:rsidR="00607FF5" w:rsidRPr="00571F3B" w:rsidRDefault="00607FF5" w:rsidP="00571F3B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571F3B">
        <w:rPr>
          <w:rFonts w:eastAsia="Times New Roman" w:cstheme="minorHAnsi"/>
          <w:b/>
          <w:bCs/>
          <w:lang w:val="es-EC"/>
        </w:rPr>
        <w:t>Texto sugerido</w:t>
      </w:r>
    </w:p>
    <w:p w14:paraId="7BFDB6DE" w14:textId="4F3FD8D0" w:rsidR="00571F3B" w:rsidRDefault="00571F3B" w:rsidP="00571F3B">
      <w:pPr>
        <w:pStyle w:val="Estilobietas"/>
        <w:rPr>
          <w:b w:val="0"/>
          <w:bCs w:val="0"/>
        </w:rPr>
      </w:pPr>
      <w:r w:rsidRPr="00571F3B">
        <w:rPr>
          <w:b w:val="0"/>
          <w:bCs w:val="0"/>
        </w:rPr>
        <w:t>En el siguiente artículo se examina el potencial del níspero para contribuir a la salud, destacando sus propiedades que podrían ser útiles en el manejo de condiciones relacionadas con el control de la glucosa y la hipertensión. Esto resalta su valor más allá de ser solo un alimento, ofreciendo posibles beneficios funcionales.</w:t>
      </w:r>
    </w:p>
    <w:p w14:paraId="4BBFEFBB" w14:textId="05E98BB2" w:rsidR="00F21D6E" w:rsidRPr="00571F3B" w:rsidRDefault="003C2056" w:rsidP="00571F3B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="00571F3B" w:rsidRPr="00497301">
          <w:rPr>
            <w:rStyle w:val="Hipervnculo"/>
            <w:b w:val="0"/>
            <w:bCs w:val="0"/>
          </w:rPr>
          <w:t>https://www.scielo.cl/scielo.php?script=sci_arttext&amp;pid=S0718-16202017000300272</w:t>
        </w:r>
      </w:hyperlink>
    </w:p>
    <w:p w14:paraId="4E21455B" w14:textId="56E9A3D9" w:rsidR="00571F3B" w:rsidRPr="00571F3B" w:rsidRDefault="00607FF5" w:rsidP="00571F3B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7"/>
        <w:gridCol w:w="1885"/>
        <w:gridCol w:w="1958"/>
        <w:gridCol w:w="1912"/>
        <w:gridCol w:w="1638"/>
      </w:tblGrid>
      <w:tr w:rsidR="00571F3B" w14:paraId="47448D51" w14:textId="77777777" w:rsidTr="00571F3B">
        <w:tc>
          <w:tcPr>
            <w:tcW w:w="0" w:type="auto"/>
            <w:hideMark/>
          </w:tcPr>
          <w:p w14:paraId="6D6E9B28" w14:textId="77777777" w:rsidR="00571F3B" w:rsidRDefault="00571F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47434B56" w14:textId="77777777" w:rsidR="00571F3B" w:rsidRDefault="00571F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7BADFB2E" w14:textId="77777777" w:rsidR="00571F3B" w:rsidRDefault="00571F3B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5C8A04DA" w14:textId="77777777" w:rsidR="00571F3B" w:rsidRDefault="00571F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35E903D3" w14:textId="77777777" w:rsidR="00571F3B" w:rsidRDefault="00571F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571F3B" w14:paraId="477E10F6" w14:textId="77777777" w:rsidTr="00571F3B">
        <w:tc>
          <w:tcPr>
            <w:tcW w:w="0" w:type="auto"/>
            <w:hideMark/>
          </w:tcPr>
          <w:p w14:paraId="2BEE4A33" w14:textId="77777777" w:rsidR="00571F3B" w:rsidRDefault="00571F3B"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níspero</w:t>
            </w:r>
            <w:proofErr w:type="spellEnd"/>
            <w:r>
              <w:rPr>
                <w:rStyle w:val="Textoennegrita"/>
              </w:rPr>
              <w:t xml:space="preserve"> con </w:t>
            </w:r>
            <w:proofErr w:type="spellStart"/>
            <w:r>
              <w:rPr>
                <w:rStyle w:val="Textoennegrita"/>
              </w:rPr>
              <w:t>su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6FA13DF9" w14:textId="77777777" w:rsidR="00571F3B" w:rsidRDefault="00571F3B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7D3632F" w14:textId="77777777" w:rsidR="00571F3B" w:rsidRDefault="00571F3B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390C0F1" w14:textId="77777777" w:rsidR="00571F3B" w:rsidRDefault="00571F3B">
            <w:proofErr w:type="spellStart"/>
            <w:r>
              <w:t>Explicación</w:t>
            </w:r>
            <w:proofErr w:type="spellEnd"/>
            <w:r>
              <w:t xml:space="preserve"> superficial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346A03E" w14:textId="77777777" w:rsidR="00571F3B" w:rsidRDefault="00571F3B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confusa</w:t>
            </w:r>
            <w:proofErr w:type="spellEnd"/>
            <w:r>
              <w:t xml:space="preserve"> o </w:t>
            </w:r>
            <w:proofErr w:type="spellStart"/>
            <w:r>
              <w:t>incorrecta</w:t>
            </w:r>
            <w:proofErr w:type="spellEnd"/>
            <w:r>
              <w:t>.</w:t>
            </w:r>
          </w:p>
        </w:tc>
      </w:tr>
      <w:tr w:rsidR="00571F3B" w14:paraId="03BE19F4" w14:textId="77777777" w:rsidTr="00571F3B">
        <w:tc>
          <w:tcPr>
            <w:tcW w:w="0" w:type="auto"/>
            <w:hideMark/>
          </w:tcPr>
          <w:p w14:paraId="4A5D8E2D" w14:textId="77777777" w:rsidR="00571F3B" w:rsidRDefault="00571F3B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del quipu o </w:t>
            </w:r>
            <w:proofErr w:type="spellStart"/>
            <w:r>
              <w:rPr>
                <w:rStyle w:val="Textoennegrita"/>
              </w:rPr>
              <w:t>símbolos</w:t>
            </w:r>
            <w:proofErr w:type="spellEnd"/>
          </w:p>
        </w:tc>
        <w:tc>
          <w:tcPr>
            <w:tcW w:w="0" w:type="auto"/>
            <w:hideMark/>
          </w:tcPr>
          <w:p w14:paraId="022438E8" w14:textId="77777777" w:rsidR="00571F3B" w:rsidRDefault="00571F3B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bien </w:t>
            </w:r>
            <w:proofErr w:type="spellStart"/>
            <w:r>
              <w:t>estructurada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2A7C69E" w14:textId="77777777" w:rsidR="00571F3B" w:rsidRDefault="00571F3B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 con </w:t>
            </w:r>
            <w:proofErr w:type="spellStart"/>
            <w:r>
              <w:t>leves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97B66EE" w14:textId="77777777" w:rsidR="00571F3B" w:rsidRDefault="00571F3B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E288689" w14:textId="77777777" w:rsidR="00571F3B" w:rsidRDefault="00571F3B"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inadecuado</w:t>
            </w:r>
            <w:proofErr w:type="spellEnd"/>
            <w:r>
              <w:t xml:space="preserve"> o </w:t>
            </w:r>
            <w:proofErr w:type="spellStart"/>
            <w:r>
              <w:t>confuso</w:t>
            </w:r>
            <w:proofErr w:type="spellEnd"/>
            <w:r>
              <w:t xml:space="preserve"> de los </w:t>
            </w:r>
            <w:proofErr w:type="spellStart"/>
            <w:r>
              <w:t>símbolos</w:t>
            </w:r>
            <w:proofErr w:type="spellEnd"/>
            <w:r>
              <w:t>.</w:t>
            </w:r>
          </w:p>
        </w:tc>
      </w:tr>
      <w:tr w:rsidR="00571F3B" w14:paraId="3B4CE3CC" w14:textId="77777777" w:rsidTr="00571F3B">
        <w:tc>
          <w:tcPr>
            <w:tcW w:w="0" w:type="auto"/>
            <w:hideMark/>
          </w:tcPr>
          <w:p w14:paraId="2EF65380" w14:textId="77777777" w:rsidR="00571F3B" w:rsidRDefault="00571F3B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presentación</w:t>
            </w:r>
            <w:proofErr w:type="spellEnd"/>
          </w:p>
        </w:tc>
        <w:tc>
          <w:tcPr>
            <w:tcW w:w="0" w:type="auto"/>
            <w:hideMark/>
          </w:tcPr>
          <w:p w14:paraId="3AEE0F45" w14:textId="77777777" w:rsidR="00571F3B" w:rsidRDefault="00571F3B">
            <w:r>
              <w:t xml:space="preserve">Material </w:t>
            </w:r>
            <w:proofErr w:type="spellStart"/>
            <w:r>
              <w:t>atractivo</w:t>
            </w:r>
            <w:proofErr w:type="spellEnd"/>
            <w:r>
              <w:t xml:space="preserve"> y bien </w:t>
            </w:r>
            <w:proofErr w:type="spellStart"/>
            <w:r>
              <w:t>organizado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9CCA5A1" w14:textId="77777777" w:rsidR="00571F3B" w:rsidRDefault="00571F3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ordenada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creatividad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AFAE9FB" w14:textId="77777777" w:rsidR="00571F3B" w:rsidRDefault="00571F3B">
            <w:proofErr w:type="spellStart"/>
            <w:r>
              <w:t>Presentación</w:t>
            </w:r>
            <w:proofErr w:type="spellEnd"/>
            <w:r>
              <w:t xml:space="preserve"> simple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6EF0984" w14:textId="77777777" w:rsidR="00571F3B" w:rsidRDefault="00571F3B">
            <w:r>
              <w:t xml:space="preserve">Material </w:t>
            </w:r>
            <w:proofErr w:type="spellStart"/>
            <w:r>
              <w:t>desordenado</w:t>
            </w:r>
            <w:proofErr w:type="spellEnd"/>
            <w:r>
              <w:t xml:space="preserve"> o </w:t>
            </w:r>
            <w:proofErr w:type="spellStart"/>
            <w:r>
              <w:t>incompleto</w:t>
            </w:r>
            <w:proofErr w:type="spellEnd"/>
            <w:r>
              <w:t>.</w:t>
            </w:r>
          </w:p>
        </w:tc>
      </w:tr>
      <w:tr w:rsidR="00571F3B" w14:paraId="62137BE4" w14:textId="77777777" w:rsidTr="00571F3B">
        <w:tc>
          <w:tcPr>
            <w:tcW w:w="0" w:type="auto"/>
            <w:hideMark/>
          </w:tcPr>
          <w:p w14:paraId="0FCBD098" w14:textId="77777777" w:rsidR="00571F3B" w:rsidRDefault="00571F3B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190E15A3" w14:textId="77777777" w:rsidR="00571F3B" w:rsidRDefault="00571F3B">
            <w:proofErr w:type="spellStart"/>
            <w:r>
              <w:t>Colaboración</w:t>
            </w:r>
            <w:proofErr w:type="spellEnd"/>
            <w:r>
              <w:t xml:space="preserve"> </w:t>
            </w:r>
            <w:proofErr w:type="spellStart"/>
            <w:r>
              <w:t>efectiva</w:t>
            </w:r>
            <w:proofErr w:type="spellEnd"/>
            <w:r>
              <w:t xml:space="preserve"> y </w:t>
            </w:r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equitativa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C60CD74" w14:textId="77777777" w:rsidR="00571F3B" w:rsidRDefault="00571F3B">
            <w:proofErr w:type="spellStart"/>
            <w:r>
              <w:t>Buen</w:t>
            </w:r>
            <w:proofErr w:type="spellEnd"/>
            <w:r>
              <w:t xml:space="preserve">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con </w:t>
            </w:r>
            <w:proofErr w:type="spellStart"/>
            <w:r>
              <w:t>leves</w:t>
            </w:r>
            <w:proofErr w:type="spellEnd"/>
            <w:r>
              <w:t xml:space="preserve"> </w:t>
            </w:r>
            <w:proofErr w:type="spellStart"/>
            <w:r>
              <w:t>diferencias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participación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8B6C0AB" w14:textId="77777777" w:rsidR="00571F3B" w:rsidRDefault="00571F3B">
            <w:proofErr w:type="spellStart"/>
            <w:r>
              <w:t>Colaboración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 xml:space="preserve"> con </w:t>
            </w:r>
            <w:proofErr w:type="spellStart"/>
            <w:r>
              <w:t>problemas</w:t>
            </w:r>
            <w:proofErr w:type="spellEnd"/>
            <w:r>
              <w:t xml:space="preserve"> de </w:t>
            </w:r>
            <w:proofErr w:type="spellStart"/>
            <w:r>
              <w:t>organización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60A3EAE" w14:textId="77777777" w:rsidR="00571F3B" w:rsidRDefault="00571F3B">
            <w:r>
              <w:t xml:space="preserve">Falta de </w:t>
            </w:r>
            <w:proofErr w:type="spellStart"/>
            <w:r>
              <w:t>cooperación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grupo</w:t>
            </w:r>
            <w:proofErr w:type="spellEnd"/>
            <w:r>
              <w:t>.</w:t>
            </w:r>
          </w:p>
        </w:tc>
      </w:tr>
      <w:tr w:rsidR="00571F3B" w14:paraId="6A8566BD" w14:textId="77777777" w:rsidTr="00571F3B">
        <w:tc>
          <w:tcPr>
            <w:tcW w:w="0" w:type="auto"/>
            <w:hideMark/>
          </w:tcPr>
          <w:p w14:paraId="2084BC23" w14:textId="77777777" w:rsidR="00571F3B" w:rsidRDefault="00571F3B">
            <w:proofErr w:type="spellStart"/>
            <w:r>
              <w:rPr>
                <w:rStyle w:val="Textoennegrita"/>
              </w:rPr>
              <w:t>Explicación</w:t>
            </w:r>
            <w:proofErr w:type="spellEnd"/>
            <w:r>
              <w:rPr>
                <w:rStyle w:val="Textoennegrita"/>
              </w:rPr>
              <w:t xml:space="preserve"> final</w:t>
            </w:r>
          </w:p>
        </w:tc>
        <w:tc>
          <w:tcPr>
            <w:tcW w:w="0" w:type="auto"/>
            <w:hideMark/>
          </w:tcPr>
          <w:p w14:paraId="1F324A2E" w14:textId="77777777" w:rsidR="00571F3B" w:rsidRDefault="00571F3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bien </w:t>
            </w:r>
            <w:proofErr w:type="spellStart"/>
            <w:r>
              <w:t>argumentada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7549AC7" w14:textId="77777777" w:rsidR="00571F3B" w:rsidRDefault="00571F3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comprensible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3C2BCDB" w14:textId="77777777" w:rsidR="00571F3B" w:rsidRDefault="00571F3B">
            <w:proofErr w:type="spellStart"/>
            <w:r>
              <w:t>Explicación</w:t>
            </w:r>
            <w:proofErr w:type="spellEnd"/>
            <w:r>
              <w:t xml:space="preserve"> superficial o con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0D3DB00" w14:textId="77777777" w:rsidR="00571F3B" w:rsidRDefault="00571F3B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sin </w:t>
            </w:r>
            <w:proofErr w:type="spellStart"/>
            <w:r>
              <w:t>coherencia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47D06847" w14:textId="7FBB714D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  <w:bookmarkStart w:id="0" w:name="_GoBack"/>
      <w:bookmarkEnd w:id="0"/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7BC34" w14:textId="77777777" w:rsidR="003C2056" w:rsidRDefault="003C2056" w:rsidP="00DE73F3">
      <w:r>
        <w:separator/>
      </w:r>
    </w:p>
  </w:endnote>
  <w:endnote w:type="continuationSeparator" w:id="0">
    <w:p w14:paraId="78693D75" w14:textId="77777777" w:rsidR="003C2056" w:rsidRDefault="003C2056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8E13B" w14:textId="77777777" w:rsidR="003C2056" w:rsidRDefault="003C2056" w:rsidP="00DE73F3">
      <w:r>
        <w:separator/>
      </w:r>
    </w:p>
  </w:footnote>
  <w:footnote w:type="continuationSeparator" w:id="0">
    <w:p w14:paraId="6459123C" w14:textId="77777777" w:rsidR="003C2056" w:rsidRDefault="003C2056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26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011C3"/>
    <w:multiLevelType w:val="multilevel"/>
    <w:tmpl w:val="37E8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570DE"/>
    <w:multiLevelType w:val="hybridMultilevel"/>
    <w:tmpl w:val="741A6F60"/>
    <w:lvl w:ilvl="0" w:tplc="26C0F0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F5CB4"/>
    <w:multiLevelType w:val="multilevel"/>
    <w:tmpl w:val="6364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D2350E"/>
    <w:multiLevelType w:val="multilevel"/>
    <w:tmpl w:val="379E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28"/>
  </w:num>
  <w:num w:numId="4">
    <w:abstractNumId w:val="15"/>
  </w:num>
  <w:num w:numId="5">
    <w:abstractNumId w:val="4"/>
  </w:num>
  <w:num w:numId="6">
    <w:abstractNumId w:val="8"/>
  </w:num>
  <w:num w:numId="7">
    <w:abstractNumId w:val="36"/>
  </w:num>
  <w:num w:numId="8">
    <w:abstractNumId w:val="0"/>
  </w:num>
  <w:num w:numId="9">
    <w:abstractNumId w:val="24"/>
  </w:num>
  <w:num w:numId="10">
    <w:abstractNumId w:val="39"/>
  </w:num>
  <w:num w:numId="11">
    <w:abstractNumId w:val="6"/>
  </w:num>
  <w:num w:numId="12">
    <w:abstractNumId w:val="30"/>
  </w:num>
  <w:num w:numId="13">
    <w:abstractNumId w:val="22"/>
  </w:num>
  <w:num w:numId="14">
    <w:abstractNumId w:val="25"/>
  </w:num>
  <w:num w:numId="15">
    <w:abstractNumId w:val="17"/>
  </w:num>
  <w:num w:numId="16">
    <w:abstractNumId w:val="23"/>
  </w:num>
  <w:num w:numId="17">
    <w:abstractNumId w:val="10"/>
  </w:num>
  <w:num w:numId="18">
    <w:abstractNumId w:val="37"/>
  </w:num>
  <w:num w:numId="19">
    <w:abstractNumId w:val="14"/>
  </w:num>
  <w:num w:numId="20">
    <w:abstractNumId w:val="35"/>
  </w:num>
  <w:num w:numId="21">
    <w:abstractNumId w:val="26"/>
  </w:num>
  <w:num w:numId="22">
    <w:abstractNumId w:val="33"/>
  </w:num>
  <w:num w:numId="23">
    <w:abstractNumId w:val="40"/>
  </w:num>
  <w:num w:numId="24">
    <w:abstractNumId w:val="31"/>
  </w:num>
  <w:num w:numId="25">
    <w:abstractNumId w:val="18"/>
  </w:num>
  <w:num w:numId="26">
    <w:abstractNumId w:val="2"/>
  </w:num>
  <w:num w:numId="27">
    <w:abstractNumId w:val="1"/>
  </w:num>
  <w:num w:numId="28">
    <w:abstractNumId w:val="12"/>
  </w:num>
  <w:num w:numId="29">
    <w:abstractNumId w:val="32"/>
  </w:num>
  <w:num w:numId="30">
    <w:abstractNumId w:val="11"/>
  </w:num>
  <w:num w:numId="31">
    <w:abstractNumId w:val="38"/>
  </w:num>
  <w:num w:numId="32">
    <w:abstractNumId w:val="34"/>
  </w:num>
  <w:num w:numId="33">
    <w:abstractNumId w:val="7"/>
  </w:num>
  <w:num w:numId="34">
    <w:abstractNumId w:val="27"/>
  </w:num>
  <w:num w:numId="35">
    <w:abstractNumId w:val="13"/>
  </w:num>
  <w:num w:numId="36">
    <w:abstractNumId w:val="29"/>
  </w:num>
  <w:num w:numId="37">
    <w:abstractNumId w:val="3"/>
  </w:num>
  <w:num w:numId="38">
    <w:abstractNumId w:val="19"/>
  </w:num>
  <w:num w:numId="39">
    <w:abstractNumId w:val="9"/>
  </w:num>
  <w:num w:numId="40">
    <w:abstractNumId w:val="2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B700B"/>
    <w:rsid w:val="002D166E"/>
    <w:rsid w:val="003020FD"/>
    <w:rsid w:val="003C2056"/>
    <w:rsid w:val="00464B10"/>
    <w:rsid w:val="00484F31"/>
    <w:rsid w:val="00571F3B"/>
    <w:rsid w:val="005C5F20"/>
    <w:rsid w:val="005D67A3"/>
    <w:rsid w:val="00607FF5"/>
    <w:rsid w:val="00684746"/>
    <w:rsid w:val="006C5414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C05BA"/>
    <w:rsid w:val="00BA4961"/>
    <w:rsid w:val="00BB1A22"/>
    <w:rsid w:val="00BB4E0B"/>
    <w:rsid w:val="00BB52BB"/>
    <w:rsid w:val="00BD29C6"/>
    <w:rsid w:val="00C06742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cl/scielo.php?script=sci_arttext&amp;pid=S0718-162020170003002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114</TotalTime>
  <Pages>2</Pages>
  <Words>550</Words>
  <Characters>3028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2025-03-02T18:56:00Z</dcterms:modified>
</cp:coreProperties>
</file>