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0CF61A91" w:rsidR="00C60022" w:rsidRPr="00607FF5" w:rsidRDefault="00A9355A" w:rsidP="00BB52BB">
      <w:pPr>
        <w:pStyle w:val="Fabi"/>
      </w:pPr>
      <w:r>
        <w:t>Mirto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1B53AEBC" w14:textId="2CADB06E" w:rsidR="00A9355A" w:rsidRPr="00A9355A" w:rsidRDefault="00607FF5" w:rsidP="00A9355A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5ACD41E0" w14:textId="74631505" w:rsidR="00A9355A" w:rsidRPr="00A9355A" w:rsidRDefault="00A9355A" w:rsidP="00A9355A">
      <w:pPr>
        <w:spacing w:before="100" w:beforeAutospacing="1" w:after="120"/>
        <w:rPr>
          <w:rFonts w:eastAsia="Times New Roman" w:cstheme="minorHAnsi"/>
          <w:lang w:val="es-EC"/>
        </w:rPr>
      </w:pPr>
      <w:r w:rsidRPr="00A9355A">
        <w:rPr>
          <w:rFonts w:eastAsia="Times New Roman" w:cstheme="minorHAnsi"/>
          <w:lang w:val="es-EC"/>
        </w:rPr>
        <w:t>Descubrir la relación entre el mirto y su hábitat a través de una búsqueda del tesoro en la que los estudiantes resuelvan pistas relacionadas con su entorno natural, beneficios y rol ecológico.</w:t>
      </w:r>
    </w:p>
    <w:p w14:paraId="436F4AAF" w14:textId="1E563671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6C7355A7" w14:textId="4AE13CA9" w:rsidR="00A9355A" w:rsidRDefault="00A9355A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A9355A">
        <w:rPr>
          <w:rFonts w:eastAsia="Times New Roman" w:cstheme="minorHAnsi"/>
          <w:b/>
          <w:bCs/>
          <w:lang w:val="es-EC"/>
        </w:rPr>
        <w:t>El mirto es una planta nativa de los Andes con importantes funciones ecológicas y usos tradicionales. Sin embargo, muchos desconocen su relación con el hábitat en el que crece y cómo factores como el clima, el suelo y la biodiversidad influyen en su desarrollo. ¿Cómo podemos aprender sobre su importancia de una manera divertida y dinámica?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4F3FCC25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4C78CA9B" w14:textId="2A4C1314" w:rsidR="00A9355A" w:rsidRDefault="00A9355A" w:rsidP="00A9355A">
      <w:pPr>
        <w:pStyle w:val="Estilobietas"/>
      </w:pPr>
      <w:r>
        <w:t xml:space="preserve">Paso 1: </w:t>
      </w:r>
      <w:r w:rsidRPr="00A9355A">
        <w:rPr>
          <w:b w:val="0"/>
          <w:bCs w:val="0"/>
        </w:rPr>
        <w:t>Presentación del mirto:</w:t>
      </w:r>
    </w:p>
    <w:p w14:paraId="5349EC9E" w14:textId="72269040" w:rsidR="00A9355A" w:rsidRPr="00A9355A" w:rsidRDefault="00A9355A" w:rsidP="00A9355A">
      <w:pPr>
        <w:pStyle w:val="Estilobieta2"/>
      </w:pPr>
      <w:r w:rsidRPr="00A9355A">
        <w:t xml:space="preserve"> Explicación breve sobre sus características, hábitat, importancia ecológica y usos tradicionales.</w:t>
      </w:r>
    </w:p>
    <w:p w14:paraId="3F4F6ACA" w14:textId="40ED9361" w:rsidR="00A9355A" w:rsidRDefault="00A9355A" w:rsidP="00A9355A">
      <w:pPr>
        <w:pStyle w:val="Estilobietas"/>
      </w:pPr>
      <w:r>
        <w:t xml:space="preserve">Paso 2: </w:t>
      </w:r>
      <w:r w:rsidRPr="00A9355A">
        <w:rPr>
          <w:b w:val="0"/>
          <w:bCs w:val="0"/>
        </w:rPr>
        <w:t>Explicación de la actividad:</w:t>
      </w:r>
    </w:p>
    <w:p w14:paraId="24733155" w14:textId="3C3C93C0" w:rsidR="00A9355A" w:rsidRDefault="00A9355A" w:rsidP="001C6D3B">
      <w:pPr>
        <w:pStyle w:val="Estilobieta2"/>
      </w:pPr>
      <w:r w:rsidRPr="00A9355A">
        <w:t xml:space="preserve"> Se les dirá a los estudiantes que seguirán una serie de pistas hasta encontrar el "tesoro de los Andes" (una tarjeta con información clave sobre el mirto y su ecosistema)</w:t>
      </w:r>
      <w:r w:rsidR="001C6D3B">
        <w:t>.</w:t>
      </w:r>
    </w:p>
    <w:p w14:paraId="0DEF9467" w14:textId="588DD98B" w:rsidR="00607FF5" w:rsidRDefault="00607FF5" w:rsidP="00A9355A">
      <w:pPr>
        <w:pStyle w:val="IN"/>
      </w:pPr>
      <w:r w:rsidRPr="00607FF5">
        <w:t xml:space="preserve"> Desarrollo</w:t>
      </w:r>
      <w:r w:rsidR="0024308D">
        <w:t xml:space="preserve"> (20 minutos)</w:t>
      </w:r>
    </w:p>
    <w:p w14:paraId="73578E49" w14:textId="77777777" w:rsidR="001C6D3B" w:rsidRPr="001C6D3B" w:rsidRDefault="001C6D3B" w:rsidP="001C6D3B">
      <w:pPr>
        <w:pStyle w:val="Estilobietas"/>
      </w:pPr>
      <w:r>
        <w:t xml:space="preserve">Paso 1: </w:t>
      </w:r>
      <w:r w:rsidRPr="001C6D3B">
        <w:rPr>
          <w:b w:val="0"/>
          <w:bCs w:val="0"/>
        </w:rPr>
        <w:t xml:space="preserve">División en equipos: </w:t>
      </w:r>
    </w:p>
    <w:p w14:paraId="2D83C14E" w14:textId="73A3F0BE" w:rsidR="001C6D3B" w:rsidRPr="001C6D3B" w:rsidRDefault="001C6D3B" w:rsidP="001C6D3B">
      <w:pPr>
        <w:pStyle w:val="Estilobieta2"/>
      </w:pPr>
      <w:r w:rsidRPr="001C6D3B">
        <w:t>Se formarán grupos y cada uno recibirá la primera pista.</w:t>
      </w:r>
    </w:p>
    <w:p w14:paraId="4CC88F1C" w14:textId="77777777" w:rsidR="001C6D3B" w:rsidRDefault="001C6D3B" w:rsidP="001C6D3B">
      <w:pPr>
        <w:pStyle w:val="Estilobietas"/>
        <w:rPr>
          <w:b w:val="0"/>
          <w:bCs w:val="0"/>
        </w:rPr>
      </w:pPr>
      <w:r>
        <w:t xml:space="preserve">Paso 2: </w:t>
      </w:r>
      <w:r w:rsidRPr="001C6D3B">
        <w:rPr>
          <w:b w:val="0"/>
          <w:bCs w:val="0"/>
        </w:rPr>
        <w:t>Recorrido de pistas:</w:t>
      </w:r>
    </w:p>
    <w:p w14:paraId="329BA2D5" w14:textId="6DB8274C" w:rsidR="001C6D3B" w:rsidRPr="001C6D3B" w:rsidRDefault="001C6D3B" w:rsidP="001C6D3B">
      <w:pPr>
        <w:pStyle w:val="Estilobieta2"/>
      </w:pPr>
      <w:r w:rsidRPr="001C6D3B">
        <w:t xml:space="preserve"> Cada pista contendrá una pregunta o acertijo sobre el mirto y su hábitat. Para obtener la siguiente pista, los equipos deberán responder correctamente o realizar una pequeña tarea (ejemplo: dibujar una hoja de mirto o mencionar un beneficio ecológico).</w:t>
      </w:r>
    </w:p>
    <w:p w14:paraId="5FAC4129" w14:textId="77777777" w:rsidR="001C6D3B" w:rsidRPr="001C6D3B" w:rsidRDefault="001C6D3B" w:rsidP="001C6D3B">
      <w:pPr>
        <w:pStyle w:val="Estilobietas"/>
      </w:pPr>
      <w:r>
        <w:t xml:space="preserve">Paso 3: </w:t>
      </w:r>
      <w:r w:rsidRPr="001C6D3B">
        <w:rPr>
          <w:b w:val="0"/>
          <w:bCs w:val="0"/>
        </w:rPr>
        <w:t>Ubicación del tesoro:</w:t>
      </w:r>
    </w:p>
    <w:p w14:paraId="54DF8A87" w14:textId="27AAD4A3" w:rsidR="001C6D3B" w:rsidRPr="001C6D3B" w:rsidRDefault="001C6D3B" w:rsidP="001C6D3B">
      <w:pPr>
        <w:pStyle w:val="Estilobieta2"/>
      </w:pPr>
      <w:r w:rsidRPr="001C6D3B">
        <w:t xml:space="preserve"> La última pista llevará a los equipos al "tesoro de los Andes", donde encontrarán una ficha con información clave sobre la relación del mirto con su hábitat.</w:t>
      </w:r>
    </w:p>
    <w:p w14:paraId="287C5B9B" w14:textId="6E4CBAD4" w:rsidR="00607FF5" w:rsidRDefault="00607FF5" w:rsidP="00A9355A">
      <w:pPr>
        <w:pStyle w:val="IN"/>
      </w:pPr>
      <w:r w:rsidRPr="00607FF5">
        <w:t>Cierre</w:t>
      </w:r>
      <w:r w:rsidR="0024308D">
        <w:t xml:space="preserve"> (5 minutos)</w:t>
      </w:r>
    </w:p>
    <w:p w14:paraId="195C78C8" w14:textId="77777777" w:rsidR="001C6D3B" w:rsidRPr="001C6D3B" w:rsidRDefault="001C6D3B" w:rsidP="001C6D3B">
      <w:pPr>
        <w:pStyle w:val="Estilobietas"/>
      </w:pPr>
      <w:r>
        <w:t xml:space="preserve">Paso 1: </w:t>
      </w:r>
      <w:r w:rsidRPr="001C6D3B">
        <w:rPr>
          <w:b w:val="0"/>
          <w:bCs w:val="0"/>
        </w:rPr>
        <w:t>Reflexión grupal:</w:t>
      </w:r>
    </w:p>
    <w:p w14:paraId="521FAE2A" w14:textId="54AD59D7" w:rsidR="001C6D3B" w:rsidRDefault="001C6D3B" w:rsidP="001C6D3B">
      <w:pPr>
        <w:pStyle w:val="Estilobieta2"/>
      </w:pPr>
      <w:r w:rsidRPr="001C6D3B">
        <w:lastRenderedPageBreak/>
        <w:t xml:space="preserve"> Cada equipo compartirá lo que aprendió sobre el mirto y su importancia ecológica.</w:t>
      </w:r>
    </w:p>
    <w:p w14:paraId="27A4140B" w14:textId="77777777" w:rsidR="001C6D3B" w:rsidRPr="001C6D3B" w:rsidRDefault="001C6D3B" w:rsidP="001C6D3B">
      <w:pPr>
        <w:pStyle w:val="Estilobietas"/>
      </w:pPr>
      <w:r>
        <w:t xml:space="preserve">Paso 3: </w:t>
      </w:r>
      <w:r w:rsidRPr="001C6D3B">
        <w:rPr>
          <w:b w:val="0"/>
          <w:bCs w:val="0"/>
        </w:rPr>
        <w:t xml:space="preserve">Conclusión: </w:t>
      </w:r>
    </w:p>
    <w:p w14:paraId="10A8374D" w14:textId="34472004" w:rsidR="001C6D3B" w:rsidRDefault="001C6D3B" w:rsidP="001C6D3B">
      <w:pPr>
        <w:pStyle w:val="Estilobieta2"/>
      </w:pPr>
      <w:r w:rsidRPr="001C6D3B">
        <w:t>Se destacará cómo el entorno influye en el desarrollo del mirto y por qué es esencial conservar su hábitat</w:t>
      </w:r>
      <w:r>
        <w:t>.</w:t>
      </w:r>
    </w:p>
    <w:p w14:paraId="4DB64359" w14:textId="0A3628B9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5AC504CB" w14:textId="6A384D04" w:rsidR="001C6D3B" w:rsidRPr="001C6D3B" w:rsidRDefault="001C6D3B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1C6D3B">
        <w:rPr>
          <w:rFonts w:eastAsia="Times New Roman" w:cstheme="minorHAnsi"/>
          <w:lang w:val="es-EC"/>
        </w:rPr>
        <w:t>Una ficha informativa sobre la relación del mirto con su hábitat, encontrada como "tesoro" al final del juego.</w:t>
      </w:r>
    </w:p>
    <w:p w14:paraId="7B9BED4B" w14:textId="0CEF7BE1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230FB843" w14:textId="6CAAFA06" w:rsidR="001C6D3B" w:rsidRPr="001C6D3B" w:rsidRDefault="001C6D3B" w:rsidP="001C6D3B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1C6D3B">
        <w:rPr>
          <w:rFonts w:eastAsia="Times New Roman" w:cstheme="minorHAnsi"/>
          <w:b/>
          <w:bCs/>
          <w:lang w:val="es-EC"/>
        </w:rPr>
        <w:t xml:space="preserve">Fotosíntesis: </w:t>
      </w:r>
      <w:r w:rsidRPr="001C6D3B">
        <w:rPr>
          <w:rFonts w:eastAsia="Times New Roman" w:cstheme="minorHAnsi"/>
          <w:lang w:val="es-EC"/>
        </w:rPr>
        <w:t>Proceso mediante el cual las plantas convierten la luz solar en energía.</w:t>
      </w:r>
    </w:p>
    <w:p w14:paraId="2D1C9871" w14:textId="45B298DC" w:rsidR="001C6D3B" w:rsidRPr="001C6D3B" w:rsidRDefault="001C6D3B" w:rsidP="001C6D3B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1C6D3B">
        <w:rPr>
          <w:rFonts w:eastAsia="Times New Roman" w:cstheme="minorHAnsi"/>
          <w:b/>
          <w:bCs/>
          <w:lang w:val="es-EC"/>
        </w:rPr>
        <w:t xml:space="preserve">Especie nativa: </w:t>
      </w:r>
      <w:r w:rsidRPr="001C6D3B">
        <w:rPr>
          <w:rFonts w:eastAsia="Times New Roman" w:cstheme="minorHAnsi"/>
          <w:lang w:val="es-EC"/>
        </w:rPr>
        <w:t>Organismo que pertenece de manera natural a una región específica.</w:t>
      </w:r>
    </w:p>
    <w:p w14:paraId="3D10E012" w14:textId="736A12B5" w:rsidR="001C6D3B" w:rsidRPr="001C6D3B" w:rsidRDefault="001C6D3B" w:rsidP="001C6D3B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1C6D3B">
        <w:rPr>
          <w:rFonts w:eastAsia="Times New Roman" w:cstheme="minorHAnsi"/>
          <w:b/>
          <w:bCs/>
          <w:lang w:val="es-EC"/>
        </w:rPr>
        <w:t>Simbiosis:</w:t>
      </w:r>
      <w:r w:rsidRPr="001C6D3B">
        <w:rPr>
          <w:rFonts w:eastAsia="Times New Roman" w:cstheme="minorHAnsi"/>
          <w:lang w:val="es-EC"/>
        </w:rPr>
        <w:t xml:space="preserve"> Relación entre dos organismos que se benefician mutuamente.</w:t>
      </w:r>
    </w:p>
    <w:p w14:paraId="4B70F525" w14:textId="6497688B" w:rsidR="001C6D3B" w:rsidRPr="001C6D3B" w:rsidRDefault="001C6D3B" w:rsidP="001C6D3B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1C6D3B">
        <w:rPr>
          <w:rFonts w:eastAsia="Times New Roman" w:cstheme="minorHAnsi"/>
          <w:b/>
          <w:bCs/>
          <w:lang w:val="es-EC"/>
        </w:rPr>
        <w:t xml:space="preserve">Erosión: </w:t>
      </w:r>
      <w:r w:rsidRPr="001C6D3B">
        <w:rPr>
          <w:rFonts w:eastAsia="Times New Roman" w:cstheme="minorHAnsi"/>
          <w:lang w:val="es-EC"/>
        </w:rPr>
        <w:t>Desgaste del suelo debido a factores como el viento y el agua.</w:t>
      </w:r>
    </w:p>
    <w:p w14:paraId="5A703004" w14:textId="0CA47E38" w:rsidR="001C6D3B" w:rsidRPr="001C6D3B" w:rsidRDefault="001C6D3B" w:rsidP="001C6D3B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1C6D3B">
        <w:rPr>
          <w:rFonts w:eastAsia="Times New Roman" w:cstheme="minorHAnsi"/>
          <w:b/>
          <w:bCs/>
          <w:lang w:val="es-EC"/>
        </w:rPr>
        <w:t>Conservación:</w:t>
      </w:r>
      <w:r w:rsidRPr="001C6D3B">
        <w:rPr>
          <w:rFonts w:eastAsia="Times New Roman" w:cstheme="minorHAnsi"/>
          <w:lang w:val="es-EC"/>
        </w:rPr>
        <w:t xml:space="preserve"> Acciones para proteger y mantener el medioambiente y sus especies.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ECDF3F5" w:rsidR="00607FF5" w:rsidRDefault="00607FF5" w:rsidP="00086BEE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BBFEFBB" w14:textId="6A2D37E7" w:rsidR="00F21D6E" w:rsidRDefault="00086BEE" w:rsidP="00086BEE">
      <w:pPr>
        <w:pStyle w:val="Estilobietas"/>
        <w:rPr>
          <w:b w:val="0"/>
          <w:bCs w:val="0"/>
        </w:rPr>
      </w:pPr>
      <w:r w:rsidRPr="00086BEE">
        <w:rPr>
          <w:b w:val="0"/>
          <w:bCs w:val="0"/>
        </w:rPr>
        <w:t>El siguiente artículo explora los diversos usos del mirto, destacando su relación con el hábitat a través de sus propiedades medicinales, alimentarias y ecológicas, lo que demuestra su importancia en los ecosistemas donde crece.</w:t>
      </w:r>
    </w:p>
    <w:p w14:paraId="4B0C9B96" w14:textId="3FF29DAE" w:rsidR="00086BEE" w:rsidRPr="00086BEE" w:rsidRDefault="008F5E1E" w:rsidP="00086BEE">
      <w:pPr>
        <w:pStyle w:val="Estilobietas"/>
        <w:numPr>
          <w:ilvl w:val="0"/>
          <w:numId w:val="0"/>
        </w:numPr>
        <w:ind w:left="1434"/>
        <w:rPr>
          <w:b w:val="0"/>
          <w:bCs w:val="0"/>
        </w:rPr>
      </w:pPr>
      <w:hyperlink r:id="rId7" w:history="1">
        <w:r w:rsidR="00086BEE" w:rsidRPr="00B31247">
          <w:rPr>
            <w:rStyle w:val="Hipervnculo"/>
            <w:b w:val="0"/>
            <w:bCs w:val="0"/>
          </w:rPr>
          <w:t>https://pmc.ncbi.nlm.nih.gov/articles/PMC9933039/</w:t>
        </w:r>
      </w:hyperlink>
    </w:p>
    <w:p w14:paraId="62A18197" w14:textId="67DF1825" w:rsidR="00086BEE" w:rsidRPr="00086BEE" w:rsidRDefault="00607FF5" w:rsidP="00086BEE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8"/>
        <w:gridCol w:w="1764"/>
        <w:gridCol w:w="1755"/>
        <w:gridCol w:w="1703"/>
        <w:gridCol w:w="2060"/>
      </w:tblGrid>
      <w:tr w:rsidR="00086BEE" w14:paraId="394E3BF3" w14:textId="77777777" w:rsidTr="00086BEE">
        <w:tc>
          <w:tcPr>
            <w:tcW w:w="0" w:type="auto"/>
            <w:hideMark/>
          </w:tcPr>
          <w:p w14:paraId="68F56F98" w14:textId="77777777" w:rsidR="00086BEE" w:rsidRDefault="00086BE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Criterios</w:t>
            </w:r>
            <w:proofErr w:type="spellEnd"/>
          </w:p>
        </w:tc>
        <w:tc>
          <w:tcPr>
            <w:tcW w:w="0" w:type="auto"/>
            <w:hideMark/>
          </w:tcPr>
          <w:p w14:paraId="2AC71015" w14:textId="77777777" w:rsidR="00086BEE" w:rsidRDefault="00086BE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31C0C4C1" w14:textId="77777777" w:rsidR="00086BEE" w:rsidRDefault="00086BEE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4B48F2C2" w14:textId="77777777" w:rsidR="00086BEE" w:rsidRDefault="00086BE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4895E3BA" w14:textId="77777777" w:rsidR="00086BEE" w:rsidRDefault="00086BE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Necesita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mejorar</w:t>
            </w:r>
            <w:proofErr w:type="spellEnd"/>
            <w:r>
              <w:rPr>
                <w:rStyle w:val="Textoennegrita"/>
              </w:rPr>
              <w:t xml:space="preserve"> (2-1 pts)</w:t>
            </w:r>
          </w:p>
        </w:tc>
      </w:tr>
      <w:tr w:rsidR="00086BEE" w14:paraId="28D3AA4A" w14:textId="77777777" w:rsidTr="00086BEE">
        <w:tc>
          <w:tcPr>
            <w:tcW w:w="0" w:type="auto"/>
            <w:hideMark/>
          </w:tcPr>
          <w:p w14:paraId="095EA9E7" w14:textId="77777777" w:rsidR="00086BEE" w:rsidRDefault="00086BEE">
            <w:proofErr w:type="spellStart"/>
            <w:r>
              <w:rPr>
                <w:rStyle w:val="Textoennegrita"/>
              </w:rPr>
              <w:t>Participación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la </w:t>
            </w:r>
            <w:proofErr w:type="spellStart"/>
            <w:r>
              <w:rPr>
                <w:rStyle w:val="Textoennegrita"/>
              </w:rPr>
              <w:t>búsqueda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tesoro</w:t>
            </w:r>
            <w:proofErr w:type="spellEnd"/>
          </w:p>
        </w:tc>
        <w:tc>
          <w:tcPr>
            <w:tcW w:w="0" w:type="auto"/>
            <w:hideMark/>
          </w:tcPr>
          <w:p w14:paraId="0FA8C77B" w14:textId="77777777" w:rsidR="00086BEE" w:rsidRDefault="00086BEE">
            <w:proofErr w:type="spellStart"/>
            <w:r>
              <w:t>Todos</w:t>
            </w:r>
            <w:proofErr w:type="spellEnd"/>
            <w:r>
              <w:t xml:space="preserve"> los </w:t>
            </w:r>
            <w:proofErr w:type="spellStart"/>
            <w:r>
              <w:t>integrantes</w:t>
            </w:r>
            <w:proofErr w:type="spellEnd"/>
            <w:r>
              <w:t xml:space="preserve"> </w:t>
            </w:r>
            <w:proofErr w:type="spellStart"/>
            <w:r>
              <w:t>participaron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8F974E0" w14:textId="77777777" w:rsidR="00086BEE" w:rsidRDefault="00086BEE">
            <w:r>
              <w:t xml:space="preserve">La </w:t>
            </w:r>
            <w:proofErr w:type="spellStart"/>
            <w:r>
              <w:t>mayoría</w:t>
            </w:r>
            <w:proofErr w:type="spellEnd"/>
            <w:r>
              <w:t xml:space="preserve"> </w:t>
            </w:r>
            <w:proofErr w:type="spellStart"/>
            <w:r>
              <w:t>participó</w:t>
            </w:r>
            <w:proofErr w:type="spellEnd"/>
            <w:r>
              <w:t xml:space="preserve"> con </w:t>
            </w:r>
            <w:proofErr w:type="spellStart"/>
            <w:r>
              <w:t>entusiasmo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505A23E" w14:textId="77777777" w:rsidR="00086BEE" w:rsidRDefault="00086BEE"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participaron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interacción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42E21CD" w14:textId="77777777" w:rsidR="00086BEE" w:rsidRDefault="00086BEE">
            <w:r>
              <w:t xml:space="preserve">Falta de </w:t>
            </w:r>
            <w:proofErr w:type="spellStart"/>
            <w:r>
              <w:t>trabajo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 xml:space="preserve"> o </w:t>
            </w:r>
            <w:proofErr w:type="spellStart"/>
            <w:r>
              <w:t>desinterés</w:t>
            </w:r>
            <w:proofErr w:type="spellEnd"/>
            <w:r>
              <w:t>.</w:t>
            </w:r>
          </w:p>
        </w:tc>
      </w:tr>
      <w:tr w:rsidR="00086BEE" w14:paraId="1F1181A5" w14:textId="77777777" w:rsidTr="00086BEE">
        <w:tc>
          <w:tcPr>
            <w:tcW w:w="0" w:type="auto"/>
            <w:hideMark/>
          </w:tcPr>
          <w:p w14:paraId="5B389340" w14:textId="77777777" w:rsidR="00086BEE" w:rsidRDefault="00086BEE">
            <w:proofErr w:type="spellStart"/>
            <w:r>
              <w:rPr>
                <w:rStyle w:val="Textoennegrita"/>
              </w:rPr>
              <w:t>Respuestas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resolución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pistas</w:t>
            </w:r>
            <w:proofErr w:type="spellEnd"/>
          </w:p>
        </w:tc>
        <w:tc>
          <w:tcPr>
            <w:tcW w:w="0" w:type="auto"/>
            <w:hideMark/>
          </w:tcPr>
          <w:p w14:paraId="2475EB33" w14:textId="77777777" w:rsidR="00086BEE" w:rsidRDefault="00086BEE">
            <w:proofErr w:type="spellStart"/>
            <w:r>
              <w:t>Todas</w:t>
            </w:r>
            <w:proofErr w:type="spellEnd"/>
            <w:r>
              <w:t xml:space="preserve"> las </w:t>
            </w:r>
            <w:proofErr w:type="spellStart"/>
            <w:r>
              <w:t>respuestas</w:t>
            </w:r>
            <w:proofErr w:type="spellEnd"/>
            <w:r>
              <w:t xml:space="preserve"> </w:t>
            </w:r>
            <w:proofErr w:type="spellStart"/>
            <w:r>
              <w:t>fueron</w:t>
            </w:r>
            <w:proofErr w:type="spellEnd"/>
            <w:r>
              <w:t xml:space="preserve"> </w:t>
            </w:r>
            <w:proofErr w:type="spellStart"/>
            <w:r>
              <w:t>correctas</w:t>
            </w:r>
            <w:proofErr w:type="spellEnd"/>
            <w:r>
              <w:t xml:space="preserve"> y bien </w:t>
            </w:r>
            <w:proofErr w:type="spellStart"/>
            <w:r>
              <w:t>razonadas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ACCBB0C" w14:textId="77777777" w:rsidR="00086BEE" w:rsidRDefault="00086BEE">
            <w:r>
              <w:t xml:space="preserve">La </w:t>
            </w:r>
            <w:proofErr w:type="spellStart"/>
            <w:r>
              <w:t>mayoría</w:t>
            </w:r>
            <w:proofErr w:type="spellEnd"/>
            <w:r>
              <w:t xml:space="preserve"> de </w:t>
            </w:r>
            <w:proofErr w:type="spellStart"/>
            <w:r>
              <w:t>respuestas</w:t>
            </w:r>
            <w:proofErr w:type="spellEnd"/>
            <w:r>
              <w:t xml:space="preserve"> </w:t>
            </w:r>
            <w:proofErr w:type="spellStart"/>
            <w:r>
              <w:t>fueron</w:t>
            </w:r>
            <w:proofErr w:type="spellEnd"/>
            <w:r>
              <w:t xml:space="preserve"> </w:t>
            </w:r>
            <w:proofErr w:type="spellStart"/>
            <w:r>
              <w:t>correctas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B30AC0C" w14:textId="77777777" w:rsidR="00086BEE" w:rsidRDefault="00086BEE">
            <w:proofErr w:type="spellStart"/>
            <w:r>
              <w:t>Respuestas</w:t>
            </w:r>
            <w:proofErr w:type="spellEnd"/>
            <w:r>
              <w:t xml:space="preserve"> con </w:t>
            </w:r>
            <w:proofErr w:type="spellStart"/>
            <w:r>
              <w:t>errores</w:t>
            </w:r>
            <w:proofErr w:type="spellEnd"/>
            <w:r>
              <w:t xml:space="preserve"> o </w:t>
            </w:r>
            <w:proofErr w:type="spellStart"/>
            <w:r>
              <w:t>dudas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5454FC2" w14:textId="77777777" w:rsidR="00086BEE" w:rsidRDefault="00086BEE">
            <w:proofErr w:type="spellStart"/>
            <w:r>
              <w:t>Muchas</w:t>
            </w:r>
            <w:proofErr w:type="spellEnd"/>
            <w:r>
              <w:t xml:space="preserve"> </w:t>
            </w:r>
            <w:proofErr w:type="spellStart"/>
            <w:r>
              <w:t>respuestas</w:t>
            </w:r>
            <w:proofErr w:type="spellEnd"/>
            <w:r>
              <w:t xml:space="preserve"> </w:t>
            </w:r>
            <w:proofErr w:type="spellStart"/>
            <w:r>
              <w:t>incorrectas</w:t>
            </w:r>
            <w:proofErr w:type="spellEnd"/>
            <w:r>
              <w:t xml:space="preserve"> o </w:t>
            </w:r>
            <w:proofErr w:type="spellStart"/>
            <w:r>
              <w:t>falta</w:t>
            </w:r>
            <w:proofErr w:type="spellEnd"/>
            <w:r>
              <w:t xml:space="preserve"> de </w:t>
            </w:r>
            <w:proofErr w:type="spellStart"/>
            <w:r>
              <w:t>respuestas</w:t>
            </w:r>
            <w:proofErr w:type="spellEnd"/>
            <w:r>
              <w:t>.</w:t>
            </w:r>
          </w:p>
        </w:tc>
      </w:tr>
      <w:tr w:rsidR="00086BEE" w14:paraId="76457A44" w14:textId="77777777" w:rsidTr="00086BEE">
        <w:tc>
          <w:tcPr>
            <w:tcW w:w="0" w:type="auto"/>
            <w:hideMark/>
          </w:tcPr>
          <w:p w14:paraId="7DA76B4F" w14:textId="77777777" w:rsidR="00086BEE" w:rsidRDefault="00086BEE">
            <w:proofErr w:type="spellStart"/>
            <w:r>
              <w:rPr>
                <w:rStyle w:val="Textoennegrita"/>
              </w:rPr>
              <w:t>Comprensión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hábitat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mirto</w:t>
            </w:r>
            <w:proofErr w:type="spellEnd"/>
          </w:p>
        </w:tc>
        <w:tc>
          <w:tcPr>
            <w:tcW w:w="0" w:type="auto"/>
            <w:hideMark/>
          </w:tcPr>
          <w:p w14:paraId="1ACCA3C5" w14:textId="77777777" w:rsidR="00086BEE" w:rsidRDefault="00086BEE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</w:t>
            </w:r>
            <w:proofErr w:type="spellStart"/>
            <w:r>
              <w:t>detallada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ficha</w:t>
            </w:r>
            <w:proofErr w:type="spellEnd"/>
            <w:r>
              <w:t xml:space="preserve"> final.</w:t>
            </w:r>
          </w:p>
        </w:tc>
        <w:tc>
          <w:tcPr>
            <w:tcW w:w="0" w:type="auto"/>
            <w:hideMark/>
          </w:tcPr>
          <w:p w14:paraId="37B38FF6" w14:textId="77777777" w:rsidR="00086BEE" w:rsidRDefault="00086BEE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EA6B092" w14:textId="77777777" w:rsidR="00086BEE" w:rsidRDefault="00086BEE">
            <w:proofErr w:type="spellStart"/>
            <w:r>
              <w:t>Explicación</w:t>
            </w:r>
            <w:proofErr w:type="spellEnd"/>
            <w:r>
              <w:t xml:space="preserve"> superficial o con </w:t>
            </w:r>
            <w:proofErr w:type="spellStart"/>
            <w:r>
              <w:t>errores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BD0D9EF" w14:textId="77777777" w:rsidR="00086BEE" w:rsidRDefault="00086BEE">
            <w:r>
              <w:t xml:space="preserve">No </w:t>
            </w:r>
            <w:proofErr w:type="spellStart"/>
            <w:r>
              <w:t>comprende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del </w:t>
            </w:r>
            <w:proofErr w:type="spellStart"/>
            <w:r>
              <w:t>mirto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086BEE" w14:paraId="6B144376" w14:textId="77777777" w:rsidTr="00086BEE">
        <w:tc>
          <w:tcPr>
            <w:tcW w:w="0" w:type="auto"/>
            <w:hideMark/>
          </w:tcPr>
          <w:p w14:paraId="627077BD" w14:textId="77777777" w:rsidR="00086BEE" w:rsidRDefault="00086BEE">
            <w:proofErr w:type="spellStart"/>
            <w:r>
              <w:rPr>
                <w:rStyle w:val="Textoennegrita"/>
              </w:rPr>
              <w:lastRenderedPageBreak/>
              <w:t>Creatividad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</w:p>
        </w:tc>
        <w:tc>
          <w:tcPr>
            <w:tcW w:w="0" w:type="auto"/>
            <w:hideMark/>
          </w:tcPr>
          <w:p w14:paraId="0FAE8360" w14:textId="77777777" w:rsidR="00086BEE" w:rsidRDefault="00086BEE">
            <w:r>
              <w:t xml:space="preserve">Gran </w:t>
            </w:r>
            <w:proofErr w:type="spellStart"/>
            <w:r>
              <w:t>cooperación</w:t>
            </w:r>
            <w:proofErr w:type="spellEnd"/>
            <w:r>
              <w:t xml:space="preserve"> y </w:t>
            </w:r>
            <w:proofErr w:type="spellStart"/>
            <w:r>
              <w:t>creatividad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las </w:t>
            </w:r>
            <w:proofErr w:type="spellStart"/>
            <w:r>
              <w:t>respuestas</w:t>
            </w:r>
            <w:proofErr w:type="spellEnd"/>
            <w:r>
              <w:t xml:space="preserve"> y </w:t>
            </w:r>
            <w:proofErr w:type="spellStart"/>
            <w:r>
              <w:t>tareas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4F2BB10" w14:textId="77777777" w:rsidR="00086BEE" w:rsidRDefault="00086BEE">
            <w:r>
              <w:t xml:space="preserve">Buena </w:t>
            </w:r>
            <w:proofErr w:type="spellStart"/>
            <w:r>
              <w:t>colaboración</w:t>
            </w:r>
            <w:proofErr w:type="spellEnd"/>
            <w:r>
              <w:t xml:space="preserve">, </w:t>
            </w:r>
            <w:proofErr w:type="spellStart"/>
            <w:r>
              <w:t>aunque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creatividad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EFF2FB3" w14:textId="77777777" w:rsidR="00086BEE" w:rsidRDefault="00086BEE">
            <w:proofErr w:type="spellStart"/>
            <w:r>
              <w:t>Trabajo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 xml:space="preserve"> irregular y sin </w:t>
            </w:r>
            <w:proofErr w:type="spellStart"/>
            <w:r>
              <w:t>mucha</w:t>
            </w:r>
            <w:proofErr w:type="spellEnd"/>
            <w:r>
              <w:t xml:space="preserve"> </w:t>
            </w:r>
            <w:proofErr w:type="spellStart"/>
            <w:r>
              <w:t>innovación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ED5CC87" w14:textId="77777777" w:rsidR="00086BEE" w:rsidRDefault="00086BEE">
            <w:r>
              <w:t xml:space="preserve">Falta de </w:t>
            </w:r>
            <w:proofErr w:type="spellStart"/>
            <w:r>
              <w:t>colaboración</w:t>
            </w:r>
            <w:proofErr w:type="spellEnd"/>
            <w:r>
              <w:t xml:space="preserve"> o </w:t>
            </w:r>
            <w:proofErr w:type="spellStart"/>
            <w:r>
              <w:t>desorganización</w:t>
            </w:r>
            <w:proofErr w:type="spellEnd"/>
            <w:r>
              <w:t>.</w:t>
            </w:r>
          </w:p>
        </w:tc>
      </w:tr>
      <w:tr w:rsidR="00086BEE" w14:paraId="110EAEE6" w14:textId="77777777" w:rsidTr="00086BEE">
        <w:tc>
          <w:tcPr>
            <w:tcW w:w="0" w:type="auto"/>
            <w:hideMark/>
          </w:tcPr>
          <w:p w14:paraId="036CFFC8" w14:textId="77777777" w:rsidR="00086BEE" w:rsidRDefault="00086BEE">
            <w:proofErr w:type="spellStart"/>
            <w:r>
              <w:rPr>
                <w:rStyle w:val="Textoennegrita"/>
              </w:rPr>
              <w:t>Reflexión</w:t>
            </w:r>
            <w:proofErr w:type="spellEnd"/>
            <w:r>
              <w:rPr>
                <w:rStyle w:val="Textoennegrita"/>
              </w:rPr>
              <w:t xml:space="preserve"> final y </w:t>
            </w:r>
            <w:proofErr w:type="spellStart"/>
            <w:r>
              <w:rPr>
                <w:rStyle w:val="Textoennegrita"/>
              </w:rPr>
              <w:t>participación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la </w:t>
            </w:r>
            <w:proofErr w:type="spellStart"/>
            <w:r>
              <w:rPr>
                <w:rStyle w:val="Textoennegrita"/>
              </w:rPr>
              <w:t>discusión</w:t>
            </w:r>
            <w:proofErr w:type="spellEnd"/>
          </w:p>
        </w:tc>
        <w:tc>
          <w:tcPr>
            <w:tcW w:w="0" w:type="auto"/>
            <w:hideMark/>
          </w:tcPr>
          <w:p w14:paraId="079D3D27" w14:textId="77777777" w:rsidR="00086BEE" w:rsidRDefault="00086BEE">
            <w:proofErr w:type="spellStart"/>
            <w:r>
              <w:t>Aportaciones</w:t>
            </w:r>
            <w:proofErr w:type="spellEnd"/>
            <w:r>
              <w:t xml:space="preserve"> </w:t>
            </w:r>
            <w:proofErr w:type="spellStart"/>
            <w:r>
              <w:t>claras</w:t>
            </w:r>
            <w:proofErr w:type="spellEnd"/>
            <w:r>
              <w:t xml:space="preserve"> y </w:t>
            </w:r>
            <w:proofErr w:type="spellStart"/>
            <w:r>
              <w:t>reflexivas</w:t>
            </w:r>
            <w:proofErr w:type="spellEnd"/>
            <w:r>
              <w:t xml:space="preserve"> </w:t>
            </w:r>
            <w:proofErr w:type="spellStart"/>
            <w:r>
              <w:t>sobre</w:t>
            </w:r>
            <w:proofErr w:type="spellEnd"/>
            <w:r>
              <w:t xml:space="preserve"> el </w:t>
            </w:r>
            <w:proofErr w:type="spellStart"/>
            <w:r>
              <w:t>tema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63FBC10" w14:textId="77777777" w:rsidR="00086BEE" w:rsidRDefault="00086BEE">
            <w:proofErr w:type="spellStart"/>
            <w:r>
              <w:t>Aportaciones</w:t>
            </w:r>
            <w:proofErr w:type="spellEnd"/>
            <w:r>
              <w:t xml:space="preserve"> </w:t>
            </w:r>
            <w:proofErr w:type="spellStart"/>
            <w:r>
              <w:t>adecuadas</w:t>
            </w:r>
            <w:proofErr w:type="spellEnd"/>
            <w:r>
              <w:t xml:space="preserve">, </w:t>
            </w:r>
            <w:proofErr w:type="spellStart"/>
            <w:r>
              <w:t>aunque</w:t>
            </w:r>
            <w:proofErr w:type="spellEnd"/>
            <w:r>
              <w:t xml:space="preserve"> </w:t>
            </w:r>
            <w:proofErr w:type="spellStart"/>
            <w:r>
              <w:t>básicas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61E82CF" w14:textId="77777777" w:rsidR="00086BEE" w:rsidRDefault="00086BEE">
            <w:proofErr w:type="spellStart"/>
            <w:r>
              <w:t>Participación</w:t>
            </w:r>
            <w:proofErr w:type="spellEnd"/>
            <w:r>
              <w:t xml:space="preserve"> </w:t>
            </w:r>
            <w:proofErr w:type="spellStart"/>
            <w:r>
              <w:t>mínima</w:t>
            </w:r>
            <w:proofErr w:type="spellEnd"/>
            <w:r>
              <w:t xml:space="preserve"> o </w:t>
            </w:r>
            <w:proofErr w:type="spellStart"/>
            <w:r>
              <w:t>respuestas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elaboradas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B8D269A" w14:textId="77777777" w:rsidR="00086BEE" w:rsidRDefault="00086BEE">
            <w:r>
              <w:t xml:space="preserve">No </w:t>
            </w:r>
            <w:proofErr w:type="spellStart"/>
            <w:r>
              <w:t>participa</w:t>
            </w:r>
            <w:proofErr w:type="spellEnd"/>
            <w:r>
              <w:t xml:space="preserve"> o no </w:t>
            </w:r>
            <w:proofErr w:type="spellStart"/>
            <w:r>
              <w:t>comprende</w:t>
            </w:r>
            <w:proofErr w:type="spellEnd"/>
            <w:r>
              <w:t xml:space="preserve"> el </w:t>
            </w:r>
            <w:proofErr w:type="spellStart"/>
            <w:r>
              <w:t>tema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5A4B0DF9" w14:textId="73A597A5" w:rsidR="00C214C1" w:rsidRPr="00607FF5" w:rsidRDefault="00C214C1" w:rsidP="00C214C1">
      <w:pPr>
        <w:rPr>
          <w:rFonts w:eastAsia="Times New Roman" w:cstheme="minorHAnsi"/>
          <w:lang w:val="es-EC"/>
        </w:rPr>
      </w:pPr>
      <w:bookmarkStart w:id="0" w:name="_GoBack"/>
      <w:bookmarkEnd w:id="0"/>
    </w:p>
    <w:sectPr w:rsidR="00C214C1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FF30E" w14:textId="77777777" w:rsidR="008F5E1E" w:rsidRDefault="008F5E1E" w:rsidP="00DE73F3">
      <w:r>
        <w:separator/>
      </w:r>
    </w:p>
  </w:endnote>
  <w:endnote w:type="continuationSeparator" w:id="0">
    <w:p w14:paraId="63077257" w14:textId="77777777" w:rsidR="008F5E1E" w:rsidRDefault="008F5E1E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17955" w14:textId="77777777" w:rsidR="008F5E1E" w:rsidRDefault="008F5E1E" w:rsidP="00DE73F3">
      <w:r>
        <w:separator/>
      </w:r>
    </w:p>
  </w:footnote>
  <w:footnote w:type="continuationSeparator" w:id="0">
    <w:p w14:paraId="67394300" w14:textId="77777777" w:rsidR="008F5E1E" w:rsidRDefault="008F5E1E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220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15522"/>
    <w:multiLevelType w:val="multilevel"/>
    <w:tmpl w:val="89481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B1F8A"/>
    <w:multiLevelType w:val="multilevel"/>
    <w:tmpl w:val="65722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6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8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6106B"/>
    <w:multiLevelType w:val="multilevel"/>
    <w:tmpl w:val="35D6B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45100B"/>
    <w:multiLevelType w:val="hybridMultilevel"/>
    <w:tmpl w:val="FD765150"/>
    <w:lvl w:ilvl="0" w:tplc="C24EB0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9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196DA4"/>
    <w:multiLevelType w:val="multilevel"/>
    <w:tmpl w:val="F360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26"/>
  </w:num>
  <w:num w:numId="4">
    <w:abstractNumId w:val="15"/>
  </w:num>
  <w:num w:numId="5">
    <w:abstractNumId w:val="4"/>
  </w:num>
  <w:num w:numId="6">
    <w:abstractNumId w:val="8"/>
  </w:num>
  <w:num w:numId="7">
    <w:abstractNumId w:val="36"/>
  </w:num>
  <w:num w:numId="8">
    <w:abstractNumId w:val="0"/>
  </w:num>
  <w:num w:numId="9">
    <w:abstractNumId w:val="22"/>
  </w:num>
  <w:num w:numId="10">
    <w:abstractNumId w:val="39"/>
  </w:num>
  <w:num w:numId="11">
    <w:abstractNumId w:val="6"/>
  </w:num>
  <w:num w:numId="12">
    <w:abstractNumId w:val="28"/>
  </w:num>
  <w:num w:numId="13">
    <w:abstractNumId w:val="19"/>
  </w:num>
  <w:num w:numId="14">
    <w:abstractNumId w:val="23"/>
  </w:num>
  <w:num w:numId="15">
    <w:abstractNumId w:val="17"/>
  </w:num>
  <w:num w:numId="16">
    <w:abstractNumId w:val="21"/>
  </w:num>
  <w:num w:numId="17">
    <w:abstractNumId w:val="9"/>
  </w:num>
  <w:num w:numId="18">
    <w:abstractNumId w:val="37"/>
  </w:num>
  <w:num w:numId="19">
    <w:abstractNumId w:val="13"/>
  </w:num>
  <w:num w:numId="20">
    <w:abstractNumId w:val="34"/>
  </w:num>
  <w:num w:numId="21">
    <w:abstractNumId w:val="24"/>
  </w:num>
  <w:num w:numId="22">
    <w:abstractNumId w:val="32"/>
  </w:num>
  <w:num w:numId="23">
    <w:abstractNumId w:val="40"/>
  </w:num>
  <w:num w:numId="24">
    <w:abstractNumId w:val="29"/>
  </w:num>
  <w:num w:numId="25">
    <w:abstractNumId w:val="18"/>
  </w:num>
  <w:num w:numId="26">
    <w:abstractNumId w:val="2"/>
  </w:num>
  <w:num w:numId="27">
    <w:abstractNumId w:val="1"/>
  </w:num>
  <w:num w:numId="28">
    <w:abstractNumId w:val="11"/>
  </w:num>
  <w:num w:numId="29">
    <w:abstractNumId w:val="30"/>
  </w:num>
  <w:num w:numId="30">
    <w:abstractNumId w:val="10"/>
  </w:num>
  <w:num w:numId="31">
    <w:abstractNumId w:val="38"/>
  </w:num>
  <w:num w:numId="32">
    <w:abstractNumId w:val="33"/>
  </w:num>
  <w:num w:numId="33">
    <w:abstractNumId w:val="7"/>
  </w:num>
  <w:num w:numId="34">
    <w:abstractNumId w:val="25"/>
  </w:num>
  <w:num w:numId="35">
    <w:abstractNumId w:val="12"/>
  </w:num>
  <w:num w:numId="36">
    <w:abstractNumId w:val="27"/>
  </w:num>
  <w:num w:numId="37">
    <w:abstractNumId w:val="3"/>
  </w:num>
  <w:num w:numId="38">
    <w:abstractNumId w:val="35"/>
  </w:num>
  <w:num w:numId="39">
    <w:abstractNumId w:val="20"/>
  </w:num>
  <w:num w:numId="40">
    <w:abstractNumId w:val="14"/>
  </w:num>
  <w:num w:numId="41">
    <w:abstractNumId w:val="41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86BEE"/>
    <w:rsid w:val="000B2E46"/>
    <w:rsid w:val="00126E4E"/>
    <w:rsid w:val="00191E99"/>
    <w:rsid w:val="001C6D3B"/>
    <w:rsid w:val="001E743A"/>
    <w:rsid w:val="00223B1B"/>
    <w:rsid w:val="0024308D"/>
    <w:rsid w:val="002B700B"/>
    <w:rsid w:val="002D166E"/>
    <w:rsid w:val="003020FD"/>
    <w:rsid w:val="00464B10"/>
    <w:rsid w:val="00484F31"/>
    <w:rsid w:val="005C5F20"/>
    <w:rsid w:val="005D67A3"/>
    <w:rsid w:val="00607FF5"/>
    <w:rsid w:val="00684746"/>
    <w:rsid w:val="006D07F5"/>
    <w:rsid w:val="006D1A98"/>
    <w:rsid w:val="0081754A"/>
    <w:rsid w:val="0082196D"/>
    <w:rsid w:val="00875C59"/>
    <w:rsid w:val="008836F8"/>
    <w:rsid w:val="008E50E3"/>
    <w:rsid w:val="008F5E1E"/>
    <w:rsid w:val="00947D55"/>
    <w:rsid w:val="009707E5"/>
    <w:rsid w:val="00981684"/>
    <w:rsid w:val="009F0179"/>
    <w:rsid w:val="00A60C1A"/>
    <w:rsid w:val="00A62568"/>
    <w:rsid w:val="00A66C09"/>
    <w:rsid w:val="00A9355A"/>
    <w:rsid w:val="00A9636E"/>
    <w:rsid w:val="00AA7A89"/>
    <w:rsid w:val="00AC05BA"/>
    <w:rsid w:val="00BA4961"/>
    <w:rsid w:val="00BB1A22"/>
    <w:rsid w:val="00BB52BB"/>
    <w:rsid w:val="00BD29C6"/>
    <w:rsid w:val="00C104EE"/>
    <w:rsid w:val="00C214C1"/>
    <w:rsid w:val="00C60022"/>
    <w:rsid w:val="00C84634"/>
    <w:rsid w:val="00CA0DE1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  <w:rsid w:val="00FC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81754A"/>
    <w:pPr>
      <w:numPr>
        <w:numId w:val="27"/>
      </w:numPr>
      <w:ind w:left="1434" w:hanging="357"/>
    </w:pPr>
    <w:rPr>
      <w:rFonts w:eastAsia="Times New Roman"/>
      <w:b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81754A"/>
    <w:rPr>
      <w:rFonts w:eastAsia="Times New Roman"/>
      <w:b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mc.ncbi.nlm.nih.gov/articles/PMC993303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128</TotalTime>
  <Pages>3</Pages>
  <Words>619</Words>
  <Characters>3405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2025-03-02T18:53:00Z</dcterms:modified>
</cp:coreProperties>
</file>