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74AEE29E" w:rsidR="00C60022" w:rsidRPr="00607FF5" w:rsidRDefault="002D166E" w:rsidP="00FA5C2F">
      <w:pPr>
        <w:jc w:val="center"/>
        <w:rPr>
          <w:b/>
          <w:bCs/>
          <w:sz w:val="32"/>
          <w:szCs w:val="32"/>
          <w:lang w:val="es-EC"/>
        </w:rPr>
      </w:pPr>
      <w:r>
        <w:rPr>
          <w:b/>
          <w:bCs/>
          <w:sz w:val="32"/>
          <w:szCs w:val="32"/>
          <w:lang w:val="es-EC"/>
        </w:rPr>
        <w:t>H</w:t>
      </w:r>
      <w:r w:rsidR="00D97CEF">
        <w:rPr>
          <w:b/>
          <w:bCs/>
          <w:sz w:val="32"/>
          <w:szCs w:val="32"/>
          <w:lang w:val="es-EC"/>
        </w:rPr>
        <w:t>elecho</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2495FFBC"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29808F96" w14:textId="7FA3A4DA" w:rsidR="00D97CEF" w:rsidRPr="00D97CEF" w:rsidRDefault="00D97CEF" w:rsidP="00607FF5">
      <w:pPr>
        <w:spacing w:before="100" w:beforeAutospacing="1" w:after="120"/>
        <w:rPr>
          <w:rFonts w:eastAsia="Times New Roman" w:cstheme="minorHAnsi"/>
          <w:lang w:val="es-EC"/>
        </w:rPr>
      </w:pPr>
      <w:r w:rsidRPr="00D97CEF">
        <w:rPr>
          <w:rFonts w:eastAsia="Times New Roman" w:cstheme="minorHAnsi"/>
          <w:lang w:val="es-EC"/>
        </w:rPr>
        <w:t>Fomentar el entendimiento de los estudiantes sobre la interdependencia entre el helecho y su hábitat natural en los Andes, promoviendo el trabajo en equipo para resolver problemas relacionados con su conservación y la preservación de la biodiversidad, mientras desarrollan habilidades de pensamiento crítico a través de una actividad interactiva y dinámica.</w:t>
      </w:r>
    </w:p>
    <w:p w14:paraId="436F4AAF" w14:textId="43F82B77"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22A86034" w14:textId="58B46E84" w:rsidR="00D97CEF" w:rsidRPr="00D97CEF" w:rsidRDefault="00D97CEF" w:rsidP="00607FF5">
      <w:pPr>
        <w:spacing w:before="100" w:beforeAutospacing="1" w:after="120"/>
        <w:rPr>
          <w:rFonts w:eastAsia="Times New Roman" w:cstheme="minorHAnsi"/>
          <w:lang w:val="es-EC"/>
        </w:rPr>
      </w:pPr>
      <w:r w:rsidRPr="00D97CEF">
        <w:rPr>
          <w:rFonts w:eastAsia="Times New Roman" w:cstheme="minorHAnsi"/>
          <w:lang w:val="es-EC"/>
        </w:rPr>
        <w:t>El helecho, una planta clave en el ecosistema andino, está en peligro debido a la destrucción de su hábitat. Los estudiantes deben resolver pistas para "salvar" al helecho y asegurar su preservación</w:t>
      </w:r>
      <w:r>
        <w:rPr>
          <w:rFonts w:eastAsia="Times New Roman" w:cstheme="minorHAnsi"/>
          <w:lang w:val="es-EC"/>
        </w:rPr>
        <w:t>.</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2DFDBC09" w:rsidR="00607FF5" w:rsidRPr="00D97CEF" w:rsidRDefault="00607FF5" w:rsidP="00D97CEF">
      <w:pPr>
        <w:pStyle w:val="Prrafodelista"/>
        <w:numPr>
          <w:ilvl w:val="0"/>
          <w:numId w:val="8"/>
        </w:numPr>
        <w:rPr>
          <w:rFonts w:eastAsia="Times New Roman" w:cstheme="minorHAnsi"/>
          <w:b/>
          <w:bCs/>
          <w:lang w:val="es-EC"/>
        </w:rPr>
      </w:pPr>
      <w:r w:rsidRPr="00D97CEF">
        <w:rPr>
          <w:rFonts w:eastAsia="Times New Roman" w:cstheme="minorHAnsi"/>
          <w:b/>
          <w:bCs/>
          <w:lang w:val="es-EC"/>
        </w:rPr>
        <w:t>Introducción</w:t>
      </w:r>
      <w:r w:rsidR="00D97CEF" w:rsidRPr="00D97CEF">
        <w:rPr>
          <w:rFonts w:eastAsia="Times New Roman" w:cstheme="minorHAnsi"/>
          <w:b/>
          <w:bCs/>
          <w:lang w:val="es-EC"/>
        </w:rPr>
        <w:t xml:space="preserve"> (5 minutos)</w:t>
      </w:r>
    </w:p>
    <w:p w14:paraId="593FB3B9" w14:textId="4D823F07" w:rsidR="00D97CEF" w:rsidRDefault="00D97CEF" w:rsidP="00D97CEF">
      <w:pPr>
        <w:pStyle w:val="Prrafodelista"/>
        <w:numPr>
          <w:ilvl w:val="0"/>
          <w:numId w:val="9"/>
        </w:numPr>
        <w:rPr>
          <w:rFonts w:eastAsia="Times New Roman" w:cstheme="minorHAnsi"/>
          <w:lang w:val="es-EC"/>
        </w:rPr>
      </w:pPr>
      <w:r w:rsidRPr="00D97CEF">
        <w:rPr>
          <w:rFonts w:eastAsia="Times New Roman" w:cstheme="minorHAnsi"/>
          <w:b/>
          <w:bCs/>
          <w:lang w:val="es-EC"/>
        </w:rPr>
        <w:t>Paso 1:</w:t>
      </w:r>
      <w:r>
        <w:rPr>
          <w:rFonts w:eastAsia="Times New Roman" w:cstheme="minorHAnsi"/>
          <w:lang w:val="es-EC"/>
        </w:rPr>
        <w:t xml:space="preserve"> </w:t>
      </w:r>
      <w:r w:rsidRPr="00D97CEF">
        <w:rPr>
          <w:rFonts w:eastAsia="Times New Roman" w:cstheme="minorHAnsi"/>
          <w:lang w:val="es-EC"/>
        </w:rPr>
        <w:t>El docente explica que el helecho es vital para el equilibrio del ecosistema andino, pero su hábitat está siendo amenazado.</w:t>
      </w:r>
    </w:p>
    <w:p w14:paraId="4D7FCA0F" w14:textId="41E9F84F" w:rsidR="00D97CEF" w:rsidRPr="00443C6E" w:rsidRDefault="00D97CEF" w:rsidP="00443C6E">
      <w:pPr>
        <w:pStyle w:val="Prrafodelista"/>
        <w:numPr>
          <w:ilvl w:val="0"/>
          <w:numId w:val="9"/>
        </w:numPr>
        <w:rPr>
          <w:rFonts w:eastAsia="Times New Roman" w:cstheme="minorHAnsi"/>
          <w:lang w:val="es-EC"/>
        </w:rPr>
      </w:pPr>
      <w:r w:rsidRPr="00D97CEF">
        <w:rPr>
          <w:rFonts w:eastAsia="Times New Roman" w:cstheme="minorHAnsi"/>
          <w:b/>
          <w:bCs/>
          <w:lang w:val="es-EC"/>
        </w:rPr>
        <w:t>Paso 2:</w:t>
      </w:r>
      <w:r>
        <w:rPr>
          <w:rFonts w:eastAsia="Times New Roman" w:cstheme="minorHAnsi"/>
          <w:lang w:val="es-EC"/>
        </w:rPr>
        <w:t xml:space="preserve"> </w:t>
      </w:r>
      <w:r w:rsidRPr="00D97CEF">
        <w:rPr>
          <w:rFonts w:eastAsia="Times New Roman" w:cstheme="minorHAnsi"/>
          <w:lang w:val="es-EC"/>
        </w:rPr>
        <w:t>Los estudiantes deben usar su conocimiento sobre el hábitat de la planta para resolver el escape.</w:t>
      </w:r>
    </w:p>
    <w:p w14:paraId="0DEF9467" w14:textId="182D34B0" w:rsidR="00607FF5" w:rsidRDefault="00607FF5" w:rsidP="00D97CEF">
      <w:pPr>
        <w:pStyle w:val="Prrafodelista"/>
        <w:numPr>
          <w:ilvl w:val="0"/>
          <w:numId w:val="8"/>
        </w:numPr>
        <w:rPr>
          <w:rFonts w:eastAsia="Times New Roman" w:cstheme="minorHAnsi"/>
          <w:b/>
          <w:bCs/>
          <w:lang w:val="es-EC"/>
        </w:rPr>
      </w:pPr>
      <w:r w:rsidRPr="00D97CEF">
        <w:rPr>
          <w:rFonts w:eastAsia="Times New Roman" w:cstheme="minorHAnsi"/>
          <w:b/>
          <w:bCs/>
          <w:lang w:val="es-EC"/>
        </w:rPr>
        <w:t>Desarrollo</w:t>
      </w:r>
      <w:r w:rsidR="00D97CEF" w:rsidRPr="00D97CEF">
        <w:rPr>
          <w:rFonts w:eastAsia="Times New Roman" w:cstheme="minorHAnsi"/>
          <w:b/>
          <w:bCs/>
          <w:lang w:val="es-EC"/>
        </w:rPr>
        <w:t xml:space="preserve"> (20 minutos)</w:t>
      </w:r>
    </w:p>
    <w:p w14:paraId="6D6B23CC" w14:textId="72F0296C" w:rsidR="00D97CEF" w:rsidRDefault="00D97CEF" w:rsidP="00D97CEF">
      <w:pPr>
        <w:pStyle w:val="Prrafodelista"/>
        <w:numPr>
          <w:ilvl w:val="0"/>
          <w:numId w:val="11"/>
        </w:numPr>
        <w:rPr>
          <w:rFonts w:eastAsia="Times New Roman" w:cstheme="minorHAnsi"/>
          <w:lang w:val="es-EC"/>
        </w:rPr>
      </w:pPr>
      <w:r w:rsidRPr="00D97CEF">
        <w:rPr>
          <w:rFonts w:eastAsia="Times New Roman" w:cstheme="minorHAnsi"/>
          <w:b/>
          <w:bCs/>
          <w:lang w:val="es-EC"/>
        </w:rPr>
        <w:t>Paso 1:</w:t>
      </w:r>
      <w:r>
        <w:rPr>
          <w:rFonts w:eastAsia="Times New Roman" w:cstheme="minorHAnsi"/>
          <w:lang w:val="es-EC"/>
        </w:rPr>
        <w:t xml:space="preserve"> </w:t>
      </w:r>
      <w:r w:rsidRPr="00D97CEF">
        <w:rPr>
          <w:rFonts w:eastAsia="Times New Roman" w:cstheme="minorHAnsi"/>
          <w:lang w:val="es-EC"/>
        </w:rPr>
        <w:t>Los estudiantes se dividen en grupos y reciben un conjunto de pistas relacionadas con el helecho y su hábitat en los Andes (como el clima, la fauna, el suelo y los riesgos ambientales).</w:t>
      </w:r>
    </w:p>
    <w:p w14:paraId="7F68147B" w14:textId="77777777" w:rsidR="00D97CEF" w:rsidRDefault="00D97CEF" w:rsidP="00D97CEF">
      <w:pPr>
        <w:pStyle w:val="Prrafodelista"/>
        <w:numPr>
          <w:ilvl w:val="0"/>
          <w:numId w:val="13"/>
        </w:numPr>
        <w:rPr>
          <w:rFonts w:eastAsia="Times New Roman" w:cstheme="minorHAnsi"/>
          <w:lang w:val="es-EC"/>
        </w:rPr>
      </w:pPr>
      <w:r w:rsidRPr="00D97CEF">
        <w:rPr>
          <w:rFonts w:eastAsia="Times New Roman" w:cstheme="minorHAnsi"/>
          <w:lang w:val="es-EC"/>
        </w:rPr>
        <w:t xml:space="preserve">Cada pista debe resolverse mediante preguntas o pequeños desafíos. </w:t>
      </w:r>
    </w:p>
    <w:p w14:paraId="0DF371D1" w14:textId="770B166C" w:rsidR="00D97CEF" w:rsidRPr="00D97CEF" w:rsidRDefault="00D97CEF" w:rsidP="00D97CEF">
      <w:pPr>
        <w:pStyle w:val="Prrafodelista"/>
        <w:numPr>
          <w:ilvl w:val="0"/>
          <w:numId w:val="13"/>
        </w:numPr>
        <w:rPr>
          <w:rFonts w:eastAsia="Times New Roman" w:cstheme="minorHAnsi"/>
          <w:lang w:val="es-EC"/>
        </w:rPr>
      </w:pPr>
      <w:r w:rsidRPr="00D97CEF">
        <w:rPr>
          <w:rFonts w:eastAsia="Times New Roman" w:cstheme="minorHAnsi"/>
          <w:lang w:val="es-EC"/>
        </w:rPr>
        <w:t xml:space="preserve">A medida que avanzan, deben identificar correctamente las amenazas para el helecho y proponer soluciones para su conservación. </w:t>
      </w:r>
    </w:p>
    <w:p w14:paraId="00EFE504" w14:textId="41C10634" w:rsidR="00D97CEF" w:rsidRDefault="00D97CEF" w:rsidP="00D97CEF">
      <w:pPr>
        <w:pStyle w:val="Prrafodelista"/>
        <w:numPr>
          <w:ilvl w:val="0"/>
          <w:numId w:val="11"/>
        </w:numPr>
        <w:rPr>
          <w:rFonts w:eastAsia="Times New Roman" w:cstheme="minorHAnsi"/>
          <w:lang w:val="es-EC"/>
        </w:rPr>
      </w:pPr>
      <w:r w:rsidRPr="00D97CEF">
        <w:rPr>
          <w:rFonts w:eastAsia="Times New Roman" w:cstheme="minorHAnsi"/>
          <w:b/>
          <w:bCs/>
          <w:lang w:val="es-EC"/>
        </w:rPr>
        <w:t>Paso 2:</w:t>
      </w:r>
      <w:r>
        <w:rPr>
          <w:rFonts w:eastAsia="Times New Roman" w:cstheme="minorHAnsi"/>
          <w:lang w:val="es-EC"/>
        </w:rPr>
        <w:t xml:space="preserve"> </w:t>
      </w:r>
      <w:r w:rsidRPr="00D97CEF">
        <w:rPr>
          <w:rFonts w:eastAsia="Times New Roman" w:cstheme="minorHAnsi"/>
          <w:lang w:val="es-EC"/>
        </w:rPr>
        <w:t>Al completar cada desafío, el grupo desbloquea una "clave" para el siguiente paso.</w:t>
      </w:r>
    </w:p>
    <w:p w14:paraId="4550EA5A" w14:textId="77F6EF35" w:rsidR="00265F24" w:rsidRPr="00443C6E" w:rsidRDefault="00D97CEF" w:rsidP="00443C6E">
      <w:pPr>
        <w:pStyle w:val="Prrafodelista"/>
        <w:numPr>
          <w:ilvl w:val="0"/>
          <w:numId w:val="11"/>
        </w:numPr>
        <w:rPr>
          <w:rFonts w:eastAsia="Times New Roman" w:cstheme="minorHAnsi"/>
          <w:lang w:val="es-EC"/>
        </w:rPr>
      </w:pPr>
      <w:r w:rsidRPr="00D97CEF">
        <w:rPr>
          <w:rFonts w:eastAsia="Times New Roman" w:cstheme="minorHAnsi"/>
          <w:b/>
          <w:bCs/>
          <w:lang w:val="es-EC"/>
        </w:rPr>
        <w:t>Paso 3:</w:t>
      </w:r>
      <w:r w:rsidRPr="00D97CEF">
        <w:rPr>
          <w:rFonts w:eastAsia="Times New Roman" w:cstheme="minorHAnsi"/>
          <w:lang w:val="es-EC"/>
        </w:rPr>
        <w:t xml:space="preserve"> Al final, el equipo que resuelva todas las pistas primero será el que haya "salvado" al helecho.</w:t>
      </w:r>
    </w:p>
    <w:p w14:paraId="187EEF57" w14:textId="4C3B54CA" w:rsidR="00265F24" w:rsidRDefault="00607FF5" w:rsidP="00265F24">
      <w:pPr>
        <w:pStyle w:val="Prrafodelista"/>
        <w:numPr>
          <w:ilvl w:val="0"/>
          <w:numId w:val="8"/>
        </w:numPr>
        <w:rPr>
          <w:rFonts w:eastAsia="Times New Roman" w:cstheme="minorHAnsi"/>
          <w:b/>
          <w:bCs/>
          <w:lang w:val="es-EC"/>
        </w:rPr>
      </w:pPr>
      <w:r w:rsidRPr="00265F24">
        <w:rPr>
          <w:rFonts w:eastAsia="Times New Roman" w:cstheme="minorHAnsi"/>
          <w:b/>
          <w:bCs/>
          <w:lang w:val="es-EC"/>
        </w:rPr>
        <w:t>Cierre</w:t>
      </w:r>
      <w:r w:rsidR="00265F24" w:rsidRPr="00265F24">
        <w:rPr>
          <w:rFonts w:eastAsia="Times New Roman" w:cstheme="minorHAnsi"/>
          <w:b/>
          <w:bCs/>
          <w:lang w:val="es-EC"/>
        </w:rPr>
        <w:t xml:space="preserve"> (5 minutos</w:t>
      </w:r>
      <w:r w:rsidR="00265F24">
        <w:rPr>
          <w:rFonts w:eastAsia="Times New Roman" w:cstheme="minorHAnsi"/>
          <w:b/>
          <w:bCs/>
          <w:lang w:val="es-EC"/>
        </w:rPr>
        <w:t>)</w:t>
      </w:r>
    </w:p>
    <w:p w14:paraId="65C34D74" w14:textId="4EFF630E" w:rsidR="00607FF5" w:rsidRPr="00443C6E" w:rsidRDefault="00265F24" w:rsidP="00443C6E">
      <w:pPr>
        <w:pStyle w:val="Prrafodelista"/>
        <w:numPr>
          <w:ilvl w:val="0"/>
          <w:numId w:val="14"/>
        </w:numPr>
        <w:rPr>
          <w:rFonts w:eastAsia="Times New Roman" w:cstheme="minorHAnsi"/>
          <w:lang w:val="es-EC"/>
        </w:rPr>
      </w:pPr>
      <w:r w:rsidRPr="00265F24">
        <w:rPr>
          <w:rFonts w:eastAsia="Times New Roman" w:cstheme="minorHAnsi"/>
          <w:lang w:val="es-EC"/>
        </w:rPr>
        <w:t>Discusión grupal sobre cómo las acciones humanas afectan los hábitats y qué se puede hacer para preservarlos.</w:t>
      </w:r>
    </w:p>
    <w:p w14:paraId="4DB64359" w14:textId="461DBD94"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7DFEB360" w14:textId="3B9F94BB" w:rsidR="00265F24" w:rsidRPr="00265F24" w:rsidRDefault="00265F24" w:rsidP="00607FF5">
      <w:pPr>
        <w:spacing w:before="100" w:beforeAutospacing="1" w:after="100" w:afterAutospacing="1"/>
        <w:rPr>
          <w:rFonts w:eastAsia="Times New Roman" w:cstheme="minorHAnsi"/>
          <w:lang w:val="es-EC"/>
        </w:rPr>
      </w:pPr>
      <w:r w:rsidRPr="00265F24">
        <w:rPr>
          <w:rFonts w:eastAsia="Times New Roman" w:cstheme="minorHAnsi"/>
          <w:lang w:val="es-EC"/>
        </w:rPr>
        <w:lastRenderedPageBreak/>
        <w:t>Los estudiantes completan un rompecabezas sobre la conservación del helecho, mostrando su comprensión del hábitat y la biodiversidad andina.</w:t>
      </w:r>
    </w:p>
    <w:p w14:paraId="7B9BED4B" w14:textId="7419929C"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4A616051" w14:textId="72E28FC8" w:rsidR="00265F24" w:rsidRPr="00265F24" w:rsidRDefault="00265F24" w:rsidP="00265F24">
      <w:pPr>
        <w:pStyle w:val="Prrafodelista"/>
        <w:numPr>
          <w:ilvl w:val="0"/>
          <w:numId w:val="15"/>
        </w:numPr>
        <w:rPr>
          <w:rFonts w:eastAsia="Times New Roman" w:cstheme="minorHAnsi"/>
          <w:lang w:val="es-EC"/>
        </w:rPr>
      </w:pPr>
      <w:r w:rsidRPr="00265F24">
        <w:rPr>
          <w:rFonts w:eastAsia="Times New Roman" w:cstheme="minorHAnsi"/>
          <w:b/>
          <w:bCs/>
          <w:lang w:val="es-EC"/>
        </w:rPr>
        <w:t>Fronda:</w:t>
      </w:r>
      <w:r>
        <w:rPr>
          <w:rFonts w:eastAsia="Times New Roman" w:cstheme="minorHAnsi"/>
          <w:lang w:val="es-EC"/>
        </w:rPr>
        <w:t xml:space="preserve"> </w:t>
      </w:r>
      <w:r w:rsidRPr="00265F24">
        <w:rPr>
          <w:rFonts w:eastAsia="Times New Roman" w:cstheme="minorHAnsi"/>
          <w:lang w:val="es-EC"/>
        </w:rPr>
        <w:t>Conjunto de hojas de los helechos, esenciales para la fotosíntesis y su desarrollo.</w:t>
      </w:r>
    </w:p>
    <w:p w14:paraId="14B8D09B" w14:textId="43623B19" w:rsidR="00265F24" w:rsidRPr="00265F24" w:rsidRDefault="00265F24" w:rsidP="00265F24">
      <w:pPr>
        <w:pStyle w:val="Prrafodelista"/>
        <w:numPr>
          <w:ilvl w:val="0"/>
          <w:numId w:val="15"/>
        </w:numPr>
        <w:rPr>
          <w:rFonts w:eastAsia="Times New Roman" w:cstheme="minorHAnsi"/>
          <w:lang w:val="es-EC"/>
        </w:rPr>
      </w:pPr>
      <w:r w:rsidRPr="00265F24">
        <w:rPr>
          <w:rFonts w:eastAsia="Times New Roman" w:cstheme="minorHAnsi"/>
          <w:b/>
          <w:bCs/>
          <w:lang w:val="es-EC"/>
        </w:rPr>
        <w:t>Rizoma:</w:t>
      </w:r>
      <w:r>
        <w:rPr>
          <w:rFonts w:eastAsia="Times New Roman" w:cstheme="minorHAnsi"/>
          <w:lang w:val="es-EC"/>
        </w:rPr>
        <w:t xml:space="preserve"> </w:t>
      </w:r>
      <w:r w:rsidRPr="00265F24">
        <w:rPr>
          <w:rFonts w:eastAsia="Times New Roman" w:cstheme="minorHAnsi"/>
          <w:lang w:val="es-EC"/>
        </w:rPr>
        <w:t>Tallo subterráneo del helecho que permite su crecimiento y reproducción.</w:t>
      </w:r>
    </w:p>
    <w:p w14:paraId="1127813C" w14:textId="034D7141" w:rsidR="00265F24" w:rsidRPr="00265F24" w:rsidRDefault="00265F24" w:rsidP="00265F24">
      <w:pPr>
        <w:pStyle w:val="Prrafodelista"/>
        <w:numPr>
          <w:ilvl w:val="0"/>
          <w:numId w:val="15"/>
        </w:numPr>
        <w:rPr>
          <w:rFonts w:eastAsia="Times New Roman" w:cstheme="minorHAnsi"/>
          <w:lang w:val="es-EC"/>
        </w:rPr>
      </w:pPr>
      <w:r w:rsidRPr="00265F24">
        <w:rPr>
          <w:rFonts w:eastAsia="Times New Roman" w:cstheme="minorHAnsi"/>
          <w:b/>
          <w:bCs/>
          <w:lang w:val="es-EC"/>
        </w:rPr>
        <w:t>Espora:</w:t>
      </w:r>
      <w:r>
        <w:rPr>
          <w:rFonts w:eastAsia="Times New Roman" w:cstheme="minorHAnsi"/>
          <w:lang w:val="es-EC"/>
        </w:rPr>
        <w:t xml:space="preserve"> </w:t>
      </w:r>
      <w:r w:rsidRPr="00265F24">
        <w:rPr>
          <w:rFonts w:eastAsia="Times New Roman" w:cstheme="minorHAnsi"/>
          <w:lang w:val="es-EC"/>
        </w:rPr>
        <w:t>Célula reproductiva del helecho que se dispersa para su propagación.</w:t>
      </w:r>
    </w:p>
    <w:p w14:paraId="339593BE" w14:textId="55CE1D71" w:rsidR="00265F24" w:rsidRPr="00265F24" w:rsidRDefault="00265F24" w:rsidP="00265F24">
      <w:pPr>
        <w:pStyle w:val="Prrafodelista"/>
        <w:numPr>
          <w:ilvl w:val="0"/>
          <w:numId w:val="15"/>
        </w:numPr>
        <w:rPr>
          <w:rFonts w:eastAsia="Times New Roman" w:cstheme="minorHAnsi"/>
          <w:lang w:val="es-EC"/>
        </w:rPr>
      </w:pPr>
      <w:r w:rsidRPr="00265F24">
        <w:rPr>
          <w:rFonts w:eastAsia="Times New Roman" w:cstheme="minorHAnsi"/>
          <w:b/>
          <w:bCs/>
          <w:lang w:val="es-EC"/>
        </w:rPr>
        <w:t>Sotobosque:</w:t>
      </w:r>
      <w:r>
        <w:rPr>
          <w:rFonts w:eastAsia="Times New Roman" w:cstheme="minorHAnsi"/>
          <w:lang w:val="es-EC"/>
        </w:rPr>
        <w:t xml:space="preserve"> </w:t>
      </w:r>
      <w:r w:rsidRPr="00265F24">
        <w:rPr>
          <w:rFonts w:eastAsia="Times New Roman" w:cstheme="minorHAnsi"/>
          <w:lang w:val="es-EC"/>
        </w:rPr>
        <w:t xml:space="preserve"> Estrato bajo del bosque donde crecen los helechos, en condiciones de humedad y sombra.</w:t>
      </w:r>
    </w:p>
    <w:p w14:paraId="141A7238" w14:textId="3F34B2AA" w:rsidR="00265F24" w:rsidRPr="00265F24" w:rsidRDefault="00265F24" w:rsidP="00265F24">
      <w:pPr>
        <w:pStyle w:val="Prrafodelista"/>
        <w:numPr>
          <w:ilvl w:val="0"/>
          <w:numId w:val="15"/>
        </w:numPr>
        <w:rPr>
          <w:rFonts w:eastAsia="Times New Roman" w:cstheme="minorHAnsi"/>
          <w:lang w:val="es-EC"/>
        </w:rPr>
      </w:pPr>
      <w:r w:rsidRPr="00265F24">
        <w:rPr>
          <w:rFonts w:eastAsia="Times New Roman" w:cstheme="minorHAnsi"/>
          <w:b/>
          <w:bCs/>
          <w:lang w:val="es-EC"/>
        </w:rPr>
        <w:t>Humedad:</w:t>
      </w:r>
      <w:r w:rsidRPr="00265F24">
        <w:rPr>
          <w:rFonts w:eastAsia="Times New Roman" w:cstheme="minorHAnsi"/>
          <w:lang w:val="es-EC"/>
        </w:rPr>
        <w:t xml:space="preserve"> Factor clave para el desarrollo de los helechos, ya que facilita su crecimiento y reproducción.</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63B6EA90" w:rsidR="00607FF5" w:rsidRDefault="00607FF5" w:rsidP="00607FF5">
      <w:pPr>
        <w:pStyle w:val="Prrafodelista"/>
        <w:numPr>
          <w:ilvl w:val="0"/>
          <w:numId w:val="6"/>
        </w:numPr>
        <w:spacing w:before="100" w:beforeAutospacing="1" w:after="100" w:afterAutospacing="1"/>
        <w:rPr>
          <w:rFonts w:eastAsia="Times New Roman" w:cstheme="minorHAnsi"/>
          <w:b/>
          <w:bCs/>
          <w:lang w:val="es-EC"/>
        </w:rPr>
      </w:pPr>
      <w:r w:rsidRPr="00607FF5">
        <w:rPr>
          <w:rFonts w:eastAsia="Times New Roman" w:cstheme="minorHAnsi"/>
          <w:b/>
          <w:bCs/>
          <w:lang w:val="es-EC"/>
        </w:rPr>
        <w:t>Texto sugerido</w:t>
      </w:r>
    </w:p>
    <w:p w14:paraId="7B518919" w14:textId="515F5EF5" w:rsidR="00265F24" w:rsidRDefault="00265F24" w:rsidP="00265F24">
      <w:pPr>
        <w:pStyle w:val="Prrafodelista"/>
        <w:numPr>
          <w:ilvl w:val="0"/>
          <w:numId w:val="14"/>
        </w:numPr>
        <w:spacing w:before="100" w:beforeAutospacing="1" w:after="100" w:afterAutospacing="1"/>
        <w:rPr>
          <w:rFonts w:eastAsia="Times New Roman" w:cstheme="minorHAnsi"/>
          <w:lang w:val="es-EC"/>
        </w:rPr>
      </w:pPr>
      <w:r w:rsidRPr="00265F24">
        <w:rPr>
          <w:rFonts w:eastAsia="Times New Roman" w:cstheme="minorHAnsi"/>
          <w:lang w:val="es-EC"/>
        </w:rPr>
        <w:t>El artículo destaca la importancia de la propagación y conservación de los helechos, especies clave en los ecosistemas por su papel en la regulación de la humedad y la protección del suelo. Explica cómo la degradación de su hábitat afecta su supervivencia y la necesidad de estrategias de preservación. Esto se relaciona con la problemática de la pérdida de biodiversidad en los Andes, ya que proteger los helechos contribuye al equilibrio ecológico de su entorno.</w:t>
      </w:r>
    </w:p>
    <w:p w14:paraId="3C1FFADB" w14:textId="78206236" w:rsidR="00265F24" w:rsidRPr="00443C6E" w:rsidRDefault="00763931" w:rsidP="00443C6E">
      <w:pPr>
        <w:pStyle w:val="Prrafodelista"/>
        <w:spacing w:before="100" w:beforeAutospacing="1" w:after="100" w:afterAutospacing="1"/>
        <w:ind w:left="1440"/>
        <w:rPr>
          <w:rFonts w:eastAsia="Times New Roman" w:cstheme="minorHAnsi"/>
          <w:lang w:val="es-EC"/>
        </w:rPr>
      </w:pPr>
      <w:hyperlink r:id="rId7" w:history="1">
        <w:r w:rsidR="00265F24" w:rsidRPr="004D5E45">
          <w:rPr>
            <w:rStyle w:val="Hipervnculo"/>
            <w:rFonts w:eastAsia="Times New Roman" w:cstheme="minorHAnsi"/>
            <w:lang w:val="es-EC"/>
          </w:rPr>
          <w:t>https://www.revistacienciasunam.com/en/180-revistas/revista-ciencias-30/1671-helechos-propagaci%C3%B3n-y-conservaci%C3%B3n.html</w:t>
        </w:r>
      </w:hyperlink>
      <w:bookmarkStart w:id="0" w:name="_GoBack"/>
      <w:bookmarkEnd w:id="0"/>
    </w:p>
    <w:p w14:paraId="247268C6" w14:textId="2343C619" w:rsidR="00330C17" w:rsidRPr="00330C17" w:rsidRDefault="00607FF5" w:rsidP="00330C17">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w:t>
      </w:r>
      <w:r w:rsidR="00330C17">
        <w:rPr>
          <w:rFonts w:eastAsia="Times New Roman" w:cstheme="minorHAnsi"/>
          <w:b/>
          <w:bCs/>
          <w:lang w:val="es-EC"/>
        </w:rPr>
        <w:t>n</w:t>
      </w:r>
    </w:p>
    <w:tbl>
      <w:tblPr>
        <w:tblStyle w:val="Tablaconcuadrcula"/>
        <w:tblW w:w="0" w:type="auto"/>
        <w:tblLook w:val="04A0" w:firstRow="1" w:lastRow="0" w:firstColumn="1" w:lastColumn="0" w:noHBand="0" w:noVBand="1"/>
      </w:tblPr>
      <w:tblGrid>
        <w:gridCol w:w="1473"/>
        <w:gridCol w:w="1797"/>
        <w:gridCol w:w="2012"/>
        <w:gridCol w:w="1838"/>
        <w:gridCol w:w="1890"/>
      </w:tblGrid>
      <w:tr w:rsidR="00330C17" w:rsidRPr="00330C17" w14:paraId="45D46872" w14:textId="77777777" w:rsidTr="00330C17">
        <w:tc>
          <w:tcPr>
            <w:tcW w:w="0" w:type="auto"/>
            <w:hideMark/>
          </w:tcPr>
          <w:p w14:paraId="542A2F32" w14:textId="77777777" w:rsidR="00330C17" w:rsidRPr="00330C17" w:rsidRDefault="00330C17" w:rsidP="00330C17">
            <w:pPr>
              <w:spacing w:before="100" w:beforeAutospacing="1" w:after="100" w:afterAutospacing="1"/>
              <w:rPr>
                <w:rFonts w:eastAsia="Times New Roman" w:cstheme="minorHAnsi"/>
                <w:b/>
                <w:bCs/>
                <w:lang w:val="es-EC"/>
              </w:rPr>
            </w:pPr>
            <w:r w:rsidRPr="00330C17">
              <w:rPr>
                <w:rFonts w:eastAsia="Times New Roman" w:cstheme="minorHAnsi"/>
                <w:b/>
                <w:bCs/>
                <w:lang w:val="es-EC"/>
              </w:rPr>
              <w:t>Criterio</w:t>
            </w:r>
          </w:p>
        </w:tc>
        <w:tc>
          <w:tcPr>
            <w:tcW w:w="0" w:type="auto"/>
            <w:hideMark/>
          </w:tcPr>
          <w:p w14:paraId="71618500" w14:textId="2EF4566E" w:rsidR="00330C17" w:rsidRPr="00330C17" w:rsidRDefault="00330C17" w:rsidP="00330C17">
            <w:pPr>
              <w:spacing w:before="100" w:beforeAutospacing="1" w:after="100" w:afterAutospacing="1"/>
              <w:rPr>
                <w:rFonts w:eastAsia="Times New Roman" w:cstheme="minorHAnsi"/>
                <w:b/>
                <w:bCs/>
                <w:lang w:val="es-EC"/>
              </w:rPr>
            </w:pPr>
            <w:r w:rsidRPr="00330C17">
              <w:rPr>
                <w:rFonts w:eastAsia="Times New Roman" w:cstheme="minorHAnsi"/>
                <w:b/>
                <w:bCs/>
                <w:lang w:val="es-EC"/>
              </w:rPr>
              <w:t>Excelente (5</w:t>
            </w:r>
            <w:r>
              <w:rPr>
                <w:rFonts w:eastAsia="Times New Roman" w:cstheme="minorHAnsi"/>
                <w:b/>
                <w:bCs/>
                <w:lang w:val="es-EC"/>
              </w:rPr>
              <w:t xml:space="preserve"> </w:t>
            </w:r>
            <w:proofErr w:type="spellStart"/>
            <w:r>
              <w:rPr>
                <w:rFonts w:eastAsia="Times New Roman" w:cstheme="minorHAnsi"/>
                <w:b/>
                <w:bCs/>
                <w:lang w:val="es-EC"/>
              </w:rPr>
              <w:t>pts</w:t>
            </w:r>
            <w:proofErr w:type="spellEnd"/>
            <w:r w:rsidRPr="00330C17">
              <w:rPr>
                <w:rFonts w:eastAsia="Times New Roman" w:cstheme="minorHAnsi"/>
                <w:b/>
                <w:bCs/>
                <w:lang w:val="es-EC"/>
              </w:rPr>
              <w:t>)</w:t>
            </w:r>
          </w:p>
        </w:tc>
        <w:tc>
          <w:tcPr>
            <w:tcW w:w="0" w:type="auto"/>
            <w:hideMark/>
          </w:tcPr>
          <w:p w14:paraId="45384A29" w14:textId="5A7FF3FC" w:rsidR="00330C17" w:rsidRPr="00330C17" w:rsidRDefault="00330C17" w:rsidP="00330C17">
            <w:pPr>
              <w:spacing w:before="100" w:beforeAutospacing="1" w:after="100" w:afterAutospacing="1"/>
              <w:rPr>
                <w:rFonts w:eastAsia="Times New Roman" w:cstheme="minorHAnsi"/>
                <w:b/>
                <w:bCs/>
                <w:lang w:val="es-EC"/>
              </w:rPr>
            </w:pPr>
            <w:r w:rsidRPr="00330C17">
              <w:rPr>
                <w:rFonts w:eastAsia="Times New Roman" w:cstheme="minorHAnsi"/>
                <w:b/>
                <w:bCs/>
                <w:lang w:val="es-EC"/>
              </w:rPr>
              <w:t>Bueno (4</w:t>
            </w:r>
            <w:r>
              <w:rPr>
                <w:rFonts w:eastAsia="Times New Roman" w:cstheme="minorHAnsi"/>
                <w:b/>
                <w:bCs/>
                <w:lang w:val="es-EC"/>
              </w:rPr>
              <w:t xml:space="preserve"> </w:t>
            </w:r>
            <w:proofErr w:type="spellStart"/>
            <w:r>
              <w:rPr>
                <w:rFonts w:eastAsia="Times New Roman" w:cstheme="minorHAnsi"/>
                <w:b/>
                <w:bCs/>
                <w:lang w:val="es-EC"/>
              </w:rPr>
              <w:t>pts</w:t>
            </w:r>
            <w:proofErr w:type="spellEnd"/>
            <w:r w:rsidRPr="00330C17">
              <w:rPr>
                <w:rFonts w:eastAsia="Times New Roman" w:cstheme="minorHAnsi"/>
                <w:b/>
                <w:bCs/>
                <w:lang w:val="es-EC"/>
              </w:rPr>
              <w:t>)</w:t>
            </w:r>
          </w:p>
        </w:tc>
        <w:tc>
          <w:tcPr>
            <w:tcW w:w="0" w:type="auto"/>
            <w:hideMark/>
          </w:tcPr>
          <w:p w14:paraId="1B81D5CC" w14:textId="5335854B" w:rsidR="00330C17" w:rsidRPr="00330C17" w:rsidRDefault="00330C17" w:rsidP="00330C17">
            <w:pPr>
              <w:spacing w:before="100" w:beforeAutospacing="1" w:after="100" w:afterAutospacing="1"/>
              <w:rPr>
                <w:rFonts w:eastAsia="Times New Roman" w:cstheme="minorHAnsi"/>
                <w:b/>
                <w:bCs/>
                <w:lang w:val="es-EC"/>
              </w:rPr>
            </w:pPr>
            <w:r w:rsidRPr="00330C17">
              <w:rPr>
                <w:rFonts w:eastAsia="Times New Roman" w:cstheme="minorHAnsi"/>
                <w:b/>
                <w:bCs/>
                <w:lang w:val="es-EC"/>
              </w:rPr>
              <w:t>Satisfactorio (3</w:t>
            </w:r>
            <w:r>
              <w:rPr>
                <w:rFonts w:eastAsia="Times New Roman" w:cstheme="minorHAnsi"/>
                <w:b/>
                <w:bCs/>
                <w:lang w:val="es-EC"/>
              </w:rPr>
              <w:t xml:space="preserve"> </w:t>
            </w:r>
            <w:proofErr w:type="spellStart"/>
            <w:r>
              <w:rPr>
                <w:rFonts w:eastAsia="Times New Roman" w:cstheme="minorHAnsi"/>
                <w:b/>
                <w:bCs/>
                <w:lang w:val="es-EC"/>
              </w:rPr>
              <w:t>pts</w:t>
            </w:r>
            <w:proofErr w:type="spellEnd"/>
            <w:r w:rsidRPr="00330C17">
              <w:rPr>
                <w:rFonts w:eastAsia="Times New Roman" w:cstheme="minorHAnsi"/>
                <w:b/>
                <w:bCs/>
                <w:lang w:val="es-EC"/>
              </w:rPr>
              <w:t>)</w:t>
            </w:r>
          </w:p>
        </w:tc>
        <w:tc>
          <w:tcPr>
            <w:tcW w:w="0" w:type="auto"/>
            <w:hideMark/>
          </w:tcPr>
          <w:p w14:paraId="5EF3B0D9" w14:textId="52FCED78" w:rsidR="00330C17" w:rsidRPr="00330C17" w:rsidRDefault="00330C17" w:rsidP="00330C17">
            <w:pPr>
              <w:spacing w:before="100" w:beforeAutospacing="1" w:after="100" w:afterAutospacing="1"/>
              <w:rPr>
                <w:rFonts w:eastAsia="Times New Roman" w:cstheme="minorHAnsi"/>
                <w:b/>
                <w:bCs/>
                <w:lang w:val="es-EC"/>
              </w:rPr>
            </w:pPr>
            <w:r w:rsidRPr="00330C17">
              <w:rPr>
                <w:rFonts w:eastAsia="Times New Roman" w:cstheme="minorHAnsi"/>
                <w:b/>
                <w:bCs/>
                <w:lang w:val="es-EC"/>
              </w:rPr>
              <w:t>Necesita mejorar (2</w:t>
            </w:r>
            <w:r>
              <w:rPr>
                <w:rFonts w:eastAsia="Times New Roman" w:cstheme="minorHAnsi"/>
                <w:b/>
                <w:bCs/>
                <w:lang w:val="es-EC"/>
              </w:rPr>
              <w:t xml:space="preserve">-1 </w:t>
            </w:r>
            <w:proofErr w:type="spellStart"/>
            <w:r>
              <w:rPr>
                <w:rFonts w:eastAsia="Times New Roman" w:cstheme="minorHAnsi"/>
                <w:b/>
                <w:bCs/>
                <w:lang w:val="es-EC"/>
              </w:rPr>
              <w:t>pts</w:t>
            </w:r>
            <w:proofErr w:type="spellEnd"/>
            <w:r w:rsidRPr="00330C17">
              <w:rPr>
                <w:rFonts w:eastAsia="Times New Roman" w:cstheme="minorHAnsi"/>
                <w:b/>
                <w:bCs/>
                <w:lang w:val="es-EC"/>
              </w:rPr>
              <w:t>)</w:t>
            </w:r>
          </w:p>
        </w:tc>
      </w:tr>
      <w:tr w:rsidR="00330C17" w:rsidRPr="00330C17" w14:paraId="6FF29A53" w14:textId="77777777" w:rsidTr="00330C17">
        <w:tc>
          <w:tcPr>
            <w:tcW w:w="0" w:type="auto"/>
            <w:hideMark/>
          </w:tcPr>
          <w:p w14:paraId="00B7C1AC"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b/>
                <w:bCs/>
                <w:lang w:val="es-EC"/>
              </w:rPr>
              <w:t>Resolución de pistas</w:t>
            </w:r>
          </w:p>
        </w:tc>
        <w:tc>
          <w:tcPr>
            <w:tcW w:w="0" w:type="auto"/>
            <w:hideMark/>
          </w:tcPr>
          <w:p w14:paraId="248D9850"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Resuelve todas las pistas con precisión.</w:t>
            </w:r>
          </w:p>
        </w:tc>
        <w:tc>
          <w:tcPr>
            <w:tcW w:w="0" w:type="auto"/>
            <w:hideMark/>
          </w:tcPr>
          <w:p w14:paraId="6718EAB6"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Resuelve la mayoría de las pistas correctamente.</w:t>
            </w:r>
          </w:p>
        </w:tc>
        <w:tc>
          <w:tcPr>
            <w:tcW w:w="0" w:type="auto"/>
            <w:hideMark/>
          </w:tcPr>
          <w:p w14:paraId="41F12F8E"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Resuelve algunas pistas, pero con dificultad.</w:t>
            </w:r>
          </w:p>
        </w:tc>
        <w:tc>
          <w:tcPr>
            <w:tcW w:w="0" w:type="auto"/>
            <w:hideMark/>
          </w:tcPr>
          <w:p w14:paraId="5CBA3E3D"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No resuelve las pistas correctamente.</w:t>
            </w:r>
          </w:p>
        </w:tc>
      </w:tr>
      <w:tr w:rsidR="00330C17" w:rsidRPr="00330C17" w14:paraId="7FE99A45" w14:textId="77777777" w:rsidTr="00330C17">
        <w:tc>
          <w:tcPr>
            <w:tcW w:w="0" w:type="auto"/>
            <w:hideMark/>
          </w:tcPr>
          <w:p w14:paraId="49175F22"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b/>
                <w:bCs/>
                <w:lang w:val="es-EC"/>
              </w:rPr>
              <w:t>Conexión con el hábitat</w:t>
            </w:r>
          </w:p>
        </w:tc>
        <w:tc>
          <w:tcPr>
            <w:tcW w:w="0" w:type="auto"/>
            <w:hideMark/>
          </w:tcPr>
          <w:p w14:paraId="20A9744B"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Explica de forma clara y precisa la relación del helecho con su hábitat.</w:t>
            </w:r>
          </w:p>
        </w:tc>
        <w:tc>
          <w:tcPr>
            <w:tcW w:w="0" w:type="auto"/>
            <w:hideMark/>
          </w:tcPr>
          <w:p w14:paraId="1FDF2C07"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Explica adecuadamente la relación con el hábitat.</w:t>
            </w:r>
          </w:p>
        </w:tc>
        <w:tc>
          <w:tcPr>
            <w:tcW w:w="0" w:type="auto"/>
            <w:hideMark/>
          </w:tcPr>
          <w:p w14:paraId="4FA8C6A8"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Explicación superficial de la relación.</w:t>
            </w:r>
          </w:p>
        </w:tc>
        <w:tc>
          <w:tcPr>
            <w:tcW w:w="0" w:type="auto"/>
            <w:hideMark/>
          </w:tcPr>
          <w:p w14:paraId="18DA0B20"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No explica correctamente la relación.</w:t>
            </w:r>
          </w:p>
        </w:tc>
      </w:tr>
      <w:tr w:rsidR="00330C17" w:rsidRPr="00330C17" w14:paraId="6F536199" w14:textId="77777777" w:rsidTr="00330C17">
        <w:tc>
          <w:tcPr>
            <w:tcW w:w="0" w:type="auto"/>
            <w:hideMark/>
          </w:tcPr>
          <w:p w14:paraId="3FD04C7E"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b/>
                <w:bCs/>
                <w:lang w:val="es-EC"/>
              </w:rPr>
              <w:t>Trabajo en equipo</w:t>
            </w:r>
          </w:p>
        </w:tc>
        <w:tc>
          <w:tcPr>
            <w:tcW w:w="0" w:type="auto"/>
            <w:hideMark/>
          </w:tcPr>
          <w:p w14:paraId="35134854"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Colabora activamente con el grupo.</w:t>
            </w:r>
          </w:p>
        </w:tc>
        <w:tc>
          <w:tcPr>
            <w:tcW w:w="0" w:type="auto"/>
            <w:hideMark/>
          </w:tcPr>
          <w:p w14:paraId="3FCA8E17"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Colabora bien con el grupo.</w:t>
            </w:r>
          </w:p>
        </w:tc>
        <w:tc>
          <w:tcPr>
            <w:tcW w:w="0" w:type="auto"/>
            <w:hideMark/>
          </w:tcPr>
          <w:p w14:paraId="58B9DE72"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Colabora mínimamente.</w:t>
            </w:r>
          </w:p>
        </w:tc>
        <w:tc>
          <w:tcPr>
            <w:tcW w:w="0" w:type="auto"/>
            <w:hideMark/>
          </w:tcPr>
          <w:p w14:paraId="6D97B04D"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No colabora con el grupo.</w:t>
            </w:r>
          </w:p>
        </w:tc>
      </w:tr>
      <w:tr w:rsidR="00330C17" w:rsidRPr="00330C17" w14:paraId="535CBE75" w14:textId="77777777" w:rsidTr="00330C17">
        <w:tc>
          <w:tcPr>
            <w:tcW w:w="0" w:type="auto"/>
            <w:hideMark/>
          </w:tcPr>
          <w:p w14:paraId="6CD40C83"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b/>
                <w:bCs/>
                <w:lang w:val="es-EC"/>
              </w:rPr>
              <w:lastRenderedPageBreak/>
              <w:t>Creatividad en las soluciones</w:t>
            </w:r>
          </w:p>
        </w:tc>
        <w:tc>
          <w:tcPr>
            <w:tcW w:w="0" w:type="auto"/>
            <w:hideMark/>
          </w:tcPr>
          <w:p w14:paraId="1DF0E704"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Propuestas innovadoras y creativas para resolver los problemas.</w:t>
            </w:r>
          </w:p>
        </w:tc>
        <w:tc>
          <w:tcPr>
            <w:tcW w:w="0" w:type="auto"/>
            <w:hideMark/>
          </w:tcPr>
          <w:p w14:paraId="3DDB4DCF"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Soluciones adecuadas y bien pensadas.</w:t>
            </w:r>
          </w:p>
        </w:tc>
        <w:tc>
          <w:tcPr>
            <w:tcW w:w="0" w:type="auto"/>
            <w:hideMark/>
          </w:tcPr>
          <w:p w14:paraId="2144D15F"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Soluciones básicas y poco creativas.</w:t>
            </w:r>
          </w:p>
        </w:tc>
        <w:tc>
          <w:tcPr>
            <w:tcW w:w="0" w:type="auto"/>
            <w:hideMark/>
          </w:tcPr>
          <w:p w14:paraId="6820F4D0" w14:textId="77777777" w:rsidR="00330C17" w:rsidRPr="00330C17" w:rsidRDefault="00330C17" w:rsidP="00330C17">
            <w:pPr>
              <w:spacing w:before="100" w:beforeAutospacing="1" w:after="100" w:afterAutospacing="1"/>
              <w:rPr>
                <w:rFonts w:eastAsia="Times New Roman" w:cstheme="minorHAnsi"/>
                <w:lang w:val="es-EC"/>
              </w:rPr>
            </w:pPr>
            <w:r w:rsidRPr="00330C17">
              <w:rPr>
                <w:rFonts w:eastAsia="Times New Roman" w:cstheme="minorHAnsi"/>
                <w:lang w:val="es-EC"/>
              </w:rPr>
              <w:t>Soluciones incompletas o poco creativas.</w:t>
            </w:r>
          </w:p>
        </w:tc>
      </w:tr>
    </w:tbl>
    <w:p w14:paraId="39128B4C" w14:textId="77777777" w:rsidR="00330C17" w:rsidRPr="00607FF5" w:rsidRDefault="00330C17" w:rsidP="00607FF5">
      <w:pPr>
        <w:spacing w:before="100" w:beforeAutospacing="1" w:after="100" w:afterAutospacing="1"/>
        <w:rPr>
          <w:rFonts w:eastAsia="Times New Roman" w:cstheme="minorHAnsi"/>
          <w:lang w:val="es-EC"/>
        </w:rPr>
      </w:pPr>
    </w:p>
    <w:p w14:paraId="1E98007F" w14:textId="490E9BD8" w:rsidR="00684746" w:rsidRPr="00607FF5"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330C17">
        <w:rPr>
          <w:rFonts w:eastAsia="Times New Roman" w:cstheme="minorHAnsi"/>
          <w:b/>
          <w:bCs/>
          <w:lang w:val="es-EC"/>
        </w:rPr>
        <w:t xml:space="preserve">: </w:t>
      </w:r>
      <w:r>
        <w:rPr>
          <w:rFonts w:eastAsia="Times New Roman" w:cstheme="minorHAnsi"/>
          <w:lang w:val="es-EC"/>
        </w:rPr>
        <w:t>/25 puntos</w:t>
      </w:r>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E7826" w14:textId="77777777" w:rsidR="00763931" w:rsidRDefault="00763931" w:rsidP="00DE73F3">
      <w:r>
        <w:separator/>
      </w:r>
    </w:p>
  </w:endnote>
  <w:endnote w:type="continuationSeparator" w:id="0">
    <w:p w14:paraId="1436E870" w14:textId="77777777" w:rsidR="00763931" w:rsidRDefault="00763931"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2F871" w14:textId="77777777" w:rsidR="00763931" w:rsidRDefault="00763931" w:rsidP="00DE73F3">
      <w:r>
        <w:separator/>
      </w:r>
    </w:p>
  </w:footnote>
  <w:footnote w:type="continuationSeparator" w:id="0">
    <w:p w14:paraId="7B13A305" w14:textId="77777777" w:rsidR="00763931" w:rsidRDefault="00763931"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D97CEF" w:rsidRDefault="00D97CEF">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E7A97"/>
    <w:multiLevelType w:val="hybridMultilevel"/>
    <w:tmpl w:val="2F5C4380"/>
    <w:lvl w:ilvl="0" w:tplc="300A0005">
      <w:start w:val="1"/>
      <w:numFmt w:val="bullet"/>
      <w:lvlText w:val=""/>
      <w:lvlJc w:val="left"/>
      <w:pPr>
        <w:ind w:left="2208" w:hanging="360"/>
      </w:pPr>
      <w:rPr>
        <w:rFonts w:ascii="Wingdings" w:hAnsi="Wingdings" w:hint="default"/>
      </w:rPr>
    </w:lvl>
    <w:lvl w:ilvl="1" w:tplc="300A0003" w:tentative="1">
      <w:start w:val="1"/>
      <w:numFmt w:val="bullet"/>
      <w:lvlText w:val="o"/>
      <w:lvlJc w:val="left"/>
      <w:pPr>
        <w:ind w:left="2928" w:hanging="360"/>
      </w:pPr>
      <w:rPr>
        <w:rFonts w:ascii="Courier New" w:hAnsi="Courier New" w:cs="Courier New" w:hint="default"/>
      </w:rPr>
    </w:lvl>
    <w:lvl w:ilvl="2" w:tplc="300A0005" w:tentative="1">
      <w:start w:val="1"/>
      <w:numFmt w:val="bullet"/>
      <w:lvlText w:val=""/>
      <w:lvlJc w:val="left"/>
      <w:pPr>
        <w:ind w:left="3648" w:hanging="360"/>
      </w:pPr>
      <w:rPr>
        <w:rFonts w:ascii="Wingdings" w:hAnsi="Wingdings" w:hint="default"/>
      </w:rPr>
    </w:lvl>
    <w:lvl w:ilvl="3" w:tplc="300A0001" w:tentative="1">
      <w:start w:val="1"/>
      <w:numFmt w:val="bullet"/>
      <w:lvlText w:val=""/>
      <w:lvlJc w:val="left"/>
      <w:pPr>
        <w:ind w:left="4368" w:hanging="360"/>
      </w:pPr>
      <w:rPr>
        <w:rFonts w:ascii="Symbol" w:hAnsi="Symbol" w:hint="default"/>
      </w:rPr>
    </w:lvl>
    <w:lvl w:ilvl="4" w:tplc="300A0003" w:tentative="1">
      <w:start w:val="1"/>
      <w:numFmt w:val="bullet"/>
      <w:lvlText w:val="o"/>
      <w:lvlJc w:val="left"/>
      <w:pPr>
        <w:ind w:left="5088" w:hanging="360"/>
      </w:pPr>
      <w:rPr>
        <w:rFonts w:ascii="Courier New" w:hAnsi="Courier New" w:cs="Courier New" w:hint="default"/>
      </w:rPr>
    </w:lvl>
    <w:lvl w:ilvl="5" w:tplc="300A0005" w:tentative="1">
      <w:start w:val="1"/>
      <w:numFmt w:val="bullet"/>
      <w:lvlText w:val=""/>
      <w:lvlJc w:val="left"/>
      <w:pPr>
        <w:ind w:left="5808" w:hanging="360"/>
      </w:pPr>
      <w:rPr>
        <w:rFonts w:ascii="Wingdings" w:hAnsi="Wingdings" w:hint="default"/>
      </w:rPr>
    </w:lvl>
    <w:lvl w:ilvl="6" w:tplc="300A0001" w:tentative="1">
      <w:start w:val="1"/>
      <w:numFmt w:val="bullet"/>
      <w:lvlText w:val=""/>
      <w:lvlJc w:val="left"/>
      <w:pPr>
        <w:ind w:left="6528" w:hanging="360"/>
      </w:pPr>
      <w:rPr>
        <w:rFonts w:ascii="Symbol" w:hAnsi="Symbol" w:hint="default"/>
      </w:rPr>
    </w:lvl>
    <w:lvl w:ilvl="7" w:tplc="300A0003" w:tentative="1">
      <w:start w:val="1"/>
      <w:numFmt w:val="bullet"/>
      <w:lvlText w:val="o"/>
      <w:lvlJc w:val="left"/>
      <w:pPr>
        <w:ind w:left="7248" w:hanging="360"/>
      </w:pPr>
      <w:rPr>
        <w:rFonts w:ascii="Courier New" w:hAnsi="Courier New" w:cs="Courier New" w:hint="default"/>
      </w:rPr>
    </w:lvl>
    <w:lvl w:ilvl="8" w:tplc="300A0005" w:tentative="1">
      <w:start w:val="1"/>
      <w:numFmt w:val="bullet"/>
      <w:lvlText w:val=""/>
      <w:lvlJc w:val="left"/>
      <w:pPr>
        <w:ind w:left="7968" w:hanging="360"/>
      </w:pPr>
      <w:rPr>
        <w:rFonts w:ascii="Wingdings" w:hAnsi="Wingdings" w:hint="default"/>
      </w:rPr>
    </w:lvl>
  </w:abstractNum>
  <w:abstractNum w:abstractNumId="1"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543E75"/>
    <w:multiLevelType w:val="hybridMultilevel"/>
    <w:tmpl w:val="7A00D456"/>
    <w:lvl w:ilvl="0" w:tplc="300A0005">
      <w:start w:val="1"/>
      <w:numFmt w:val="bullet"/>
      <w:lvlText w:val=""/>
      <w:lvlJc w:val="left"/>
      <w:pPr>
        <w:ind w:left="2233" w:hanging="360"/>
      </w:pPr>
      <w:rPr>
        <w:rFonts w:ascii="Wingdings" w:hAnsi="Wingdings" w:hint="default"/>
      </w:rPr>
    </w:lvl>
    <w:lvl w:ilvl="1" w:tplc="300A0003" w:tentative="1">
      <w:start w:val="1"/>
      <w:numFmt w:val="bullet"/>
      <w:lvlText w:val="o"/>
      <w:lvlJc w:val="left"/>
      <w:pPr>
        <w:ind w:left="2953" w:hanging="360"/>
      </w:pPr>
      <w:rPr>
        <w:rFonts w:ascii="Courier New" w:hAnsi="Courier New" w:cs="Courier New" w:hint="default"/>
      </w:rPr>
    </w:lvl>
    <w:lvl w:ilvl="2" w:tplc="300A0005" w:tentative="1">
      <w:start w:val="1"/>
      <w:numFmt w:val="bullet"/>
      <w:lvlText w:val=""/>
      <w:lvlJc w:val="left"/>
      <w:pPr>
        <w:ind w:left="3673" w:hanging="360"/>
      </w:pPr>
      <w:rPr>
        <w:rFonts w:ascii="Wingdings" w:hAnsi="Wingdings" w:hint="default"/>
      </w:rPr>
    </w:lvl>
    <w:lvl w:ilvl="3" w:tplc="300A0001" w:tentative="1">
      <w:start w:val="1"/>
      <w:numFmt w:val="bullet"/>
      <w:lvlText w:val=""/>
      <w:lvlJc w:val="left"/>
      <w:pPr>
        <w:ind w:left="4393" w:hanging="360"/>
      </w:pPr>
      <w:rPr>
        <w:rFonts w:ascii="Symbol" w:hAnsi="Symbol" w:hint="default"/>
      </w:rPr>
    </w:lvl>
    <w:lvl w:ilvl="4" w:tplc="300A0003" w:tentative="1">
      <w:start w:val="1"/>
      <w:numFmt w:val="bullet"/>
      <w:lvlText w:val="o"/>
      <w:lvlJc w:val="left"/>
      <w:pPr>
        <w:ind w:left="5113" w:hanging="360"/>
      </w:pPr>
      <w:rPr>
        <w:rFonts w:ascii="Courier New" w:hAnsi="Courier New" w:cs="Courier New" w:hint="default"/>
      </w:rPr>
    </w:lvl>
    <w:lvl w:ilvl="5" w:tplc="300A0005" w:tentative="1">
      <w:start w:val="1"/>
      <w:numFmt w:val="bullet"/>
      <w:lvlText w:val=""/>
      <w:lvlJc w:val="left"/>
      <w:pPr>
        <w:ind w:left="5833" w:hanging="360"/>
      </w:pPr>
      <w:rPr>
        <w:rFonts w:ascii="Wingdings" w:hAnsi="Wingdings" w:hint="default"/>
      </w:rPr>
    </w:lvl>
    <w:lvl w:ilvl="6" w:tplc="300A0001" w:tentative="1">
      <w:start w:val="1"/>
      <w:numFmt w:val="bullet"/>
      <w:lvlText w:val=""/>
      <w:lvlJc w:val="left"/>
      <w:pPr>
        <w:ind w:left="6553" w:hanging="360"/>
      </w:pPr>
      <w:rPr>
        <w:rFonts w:ascii="Symbol" w:hAnsi="Symbol" w:hint="default"/>
      </w:rPr>
    </w:lvl>
    <w:lvl w:ilvl="7" w:tplc="300A0003" w:tentative="1">
      <w:start w:val="1"/>
      <w:numFmt w:val="bullet"/>
      <w:lvlText w:val="o"/>
      <w:lvlJc w:val="left"/>
      <w:pPr>
        <w:ind w:left="7273" w:hanging="360"/>
      </w:pPr>
      <w:rPr>
        <w:rFonts w:ascii="Courier New" w:hAnsi="Courier New" w:cs="Courier New" w:hint="default"/>
      </w:rPr>
    </w:lvl>
    <w:lvl w:ilvl="8" w:tplc="300A0005" w:tentative="1">
      <w:start w:val="1"/>
      <w:numFmt w:val="bullet"/>
      <w:lvlText w:val=""/>
      <w:lvlJc w:val="left"/>
      <w:pPr>
        <w:ind w:left="7993" w:hanging="360"/>
      </w:pPr>
      <w:rPr>
        <w:rFonts w:ascii="Wingdings" w:hAnsi="Wingdings" w:hint="default"/>
      </w:rPr>
    </w:lvl>
  </w:abstractNum>
  <w:abstractNum w:abstractNumId="4" w15:restartNumberingAfterBreak="0">
    <w:nsid w:val="175E2881"/>
    <w:multiLevelType w:val="hybridMultilevel"/>
    <w:tmpl w:val="718A5E5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5315D"/>
    <w:multiLevelType w:val="multilevel"/>
    <w:tmpl w:val="D0B0A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3B00A0"/>
    <w:multiLevelType w:val="hybridMultilevel"/>
    <w:tmpl w:val="457634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5F5914"/>
    <w:multiLevelType w:val="multilevel"/>
    <w:tmpl w:val="1AD0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FA26EB"/>
    <w:multiLevelType w:val="hybridMultilevel"/>
    <w:tmpl w:val="190664E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A36048"/>
    <w:multiLevelType w:val="hybridMultilevel"/>
    <w:tmpl w:val="3EE8A89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15:restartNumberingAfterBreak="0">
    <w:nsid w:val="76624DDF"/>
    <w:multiLevelType w:val="hybridMultilevel"/>
    <w:tmpl w:val="CBD0943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A223A91"/>
    <w:multiLevelType w:val="hybridMultilevel"/>
    <w:tmpl w:val="CEE8373E"/>
    <w:lvl w:ilvl="0" w:tplc="300A000F">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9"/>
  </w:num>
  <w:num w:numId="2">
    <w:abstractNumId w:val="2"/>
  </w:num>
  <w:num w:numId="3">
    <w:abstractNumId w:val="12"/>
  </w:num>
  <w:num w:numId="4">
    <w:abstractNumId w:val="8"/>
  </w:num>
  <w:num w:numId="5">
    <w:abstractNumId w:val="1"/>
  </w:num>
  <w:num w:numId="6">
    <w:abstractNumId w:val="5"/>
  </w:num>
  <w:num w:numId="7">
    <w:abstractNumId w:val="15"/>
  </w:num>
  <w:num w:numId="8">
    <w:abstractNumId w:val="16"/>
  </w:num>
  <w:num w:numId="9">
    <w:abstractNumId w:val="11"/>
  </w:num>
  <w:num w:numId="10">
    <w:abstractNumId w:val="13"/>
  </w:num>
  <w:num w:numId="11">
    <w:abstractNumId w:val="4"/>
  </w:num>
  <w:num w:numId="12">
    <w:abstractNumId w:val="3"/>
  </w:num>
  <w:num w:numId="13">
    <w:abstractNumId w:val="0"/>
  </w:num>
  <w:num w:numId="14">
    <w:abstractNumId w:val="14"/>
  </w:num>
  <w:num w:numId="15">
    <w:abstractNumId w:val="7"/>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13938"/>
    <w:rsid w:val="00040473"/>
    <w:rsid w:val="000B2E46"/>
    <w:rsid w:val="00126E4E"/>
    <w:rsid w:val="00223B1B"/>
    <w:rsid w:val="00265F24"/>
    <w:rsid w:val="002B700B"/>
    <w:rsid w:val="002D166E"/>
    <w:rsid w:val="00330C17"/>
    <w:rsid w:val="00443C6E"/>
    <w:rsid w:val="00464B10"/>
    <w:rsid w:val="00484F31"/>
    <w:rsid w:val="005D67A3"/>
    <w:rsid w:val="00607FF5"/>
    <w:rsid w:val="00684746"/>
    <w:rsid w:val="006D07F5"/>
    <w:rsid w:val="006D1A98"/>
    <w:rsid w:val="00763931"/>
    <w:rsid w:val="00875C59"/>
    <w:rsid w:val="008836F8"/>
    <w:rsid w:val="008E50E3"/>
    <w:rsid w:val="00947D55"/>
    <w:rsid w:val="009707E5"/>
    <w:rsid w:val="00981684"/>
    <w:rsid w:val="00A60C1A"/>
    <w:rsid w:val="00A62568"/>
    <w:rsid w:val="00A66C09"/>
    <w:rsid w:val="00AC05BA"/>
    <w:rsid w:val="00BA4961"/>
    <w:rsid w:val="00BB1A22"/>
    <w:rsid w:val="00BD29C6"/>
    <w:rsid w:val="00C104EE"/>
    <w:rsid w:val="00C60022"/>
    <w:rsid w:val="00C84634"/>
    <w:rsid w:val="00CA0DE1"/>
    <w:rsid w:val="00D97CEF"/>
    <w:rsid w:val="00DE73F3"/>
    <w:rsid w:val="00E17ACC"/>
    <w:rsid w:val="00E2520F"/>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330C17"/>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07FF5"/>
    <w:pPr>
      <w:ind w:left="720"/>
      <w:contextualSpacing/>
    </w:pPr>
  </w:style>
  <w:style w:type="character" w:customStyle="1" w:styleId="Ttulo3Car">
    <w:name w:val="Título 3 Car"/>
    <w:basedOn w:val="Fuentedeprrafopredeter"/>
    <w:link w:val="Ttulo3"/>
    <w:uiPriority w:val="9"/>
    <w:semiHidden/>
    <w:rsid w:val="00330C1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 w:id="206609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evistacienciasunam.com/en/180-revistas/revista-ciencias-30/1671-helechos-propagaci%C3%B3n-y-conservaci%C3%B3n.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228</TotalTime>
  <Pages>3</Pages>
  <Words>610</Words>
  <Characters>3356</Characters>
  <Application>Microsoft Office Word</Application>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4</cp:revision>
  <cp:lastPrinted>2022-09-27T16:10:00Z</cp:lastPrinted>
  <dcterms:created xsi:type="dcterms:W3CDTF">2025-01-26T16:56:00Z</dcterms:created>
  <dcterms:modified xsi:type="dcterms:W3CDTF">2025-02-26T09:48:00Z</dcterms:modified>
</cp:coreProperties>
</file>