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6CDD4B84" w:rsidR="00C60022" w:rsidRPr="00607FF5" w:rsidRDefault="00547692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Frejol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00A6E75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1E04B252" w14:textId="39BC6C18" w:rsidR="00547692" w:rsidRPr="00547692" w:rsidRDefault="00547692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lang w:val="es-EC"/>
        </w:rPr>
        <w:t>Los estudiantes analizarán la relación entre el cultivo del frejol y su hábitat natural, considerando los impactos positivos y negativos de la actividad humana en su entorno.</w:t>
      </w:r>
    </w:p>
    <w:p w14:paraId="436F4AAF" w14:textId="0C8BA27F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3E5AA71" w14:textId="4D9DB6DB" w:rsidR="00547692" w:rsidRPr="00547692" w:rsidRDefault="00547692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lang w:val="es-EC"/>
        </w:rPr>
        <w:t>El frejol es un alimento esencial en muchas dietas y su cultivo es vital para la economía y la alimentación de diversas comunidades. Sin embargo, la expansión de su producción puede generar problemas ambientales como la deforestación, el uso excesivo de pesticidas y la degradación del suelo. ¿Cómo se puede equilibrar la producción de frejol con la conservación del medio ambiente?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1FAA1863" w:rsidR="00607FF5" w:rsidRPr="00547692" w:rsidRDefault="00607FF5" w:rsidP="00547692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Introducción</w:t>
      </w:r>
      <w:r w:rsidR="00547692">
        <w:rPr>
          <w:rFonts w:eastAsia="Times New Roman" w:cstheme="minorHAnsi"/>
          <w:b/>
          <w:bCs/>
          <w:lang w:val="es-EC"/>
        </w:rPr>
        <w:t xml:space="preserve"> (5 minutos)</w:t>
      </w:r>
    </w:p>
    <w:p w14:paraId="5867AD9B" w14:textId="5184DF1F" w:rsidR="00547692" w:rsidRPr="00547692" w:rsidRDefault="00547692" w:rsidP="00547692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>El docente presentará el tema y la situación problemática.</w:t>
      </w:r>
    </w:p>
    <w:p w14:paraId="4B385A68" w14:textId="77777777" w:rsidR="00547692" w:rsidRDefault="00547692" w:rsidP="00547692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 xml:space="preserve">Se formarán dos equipos: </w:t>
      </w:r>
    </w:p>
    <w:p w14:paraId="3F44DA37" w14:textId="672C8824" w:rsidR="00547692" w:rsidRPr="00547692" w:rsidRDefault="00547692" w:rsidP="00547692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lang w:val="es-EC"/>
        </w:rPr>
        <w:t xml:space="preserve">Equipo Humanos (defensores de la producción agrícola del frejol) </w:t>
      </w:r>
    </w:p>
    <w:p w14:paraId="59E6953C" w14:textId="2A3381E6" w:rsidR="00547692" w:rsidRPr="00547692" w:rsidRDefault="00547692" w:rsidP="00547692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lang w:val="es-EC"/>
        </w:rPr>
        <w:t>Equipo Naturaleza (defensores de la conservación del ecosistema donde crece el frejol).</w:t>
      </w:r>
    </w:p>
    <w:p w14:paraId="1EBBE628" w14:textId="5786D473" w:rsidR="00547692" w:rsidRPr="00A62BF5" w:rsidRDefault="00547692" w:rsidP="00A62BF5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>Cada equipo recibirá tarjetas con datos relevantes sobre el cultivo del frejol y su impacto ambiental.</w:t>
      </w:r>
    </w:p>
    <w:p w14:paraId="0DEF9467" w14:textId="741619FF" w:rsidR="00607FF5" w:rsidRPr="00547692" w:rsidRDefault="00607FF5" w:rsidP="00547692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Desarrollo</w:t>
      </w:r>
      <w:r w:rsidR="00547692">
        <w:rPr>
          <w:rFonts w:eastAsia="Times New Roman" w:cstheme="minorHAnsi"/>
          <w:b/>
          <w:bCs/>
          <w:lang w:val="es-EC"/>
        </w:rPr>
        <w:t xml:space="preserve"> (20 minutos)</w:t>
      </w:r>
    </w:p>
    <w:p w14:paraId="53E465A6" w14:textId="239CA37A" w:rsidR="00547692" w:rsidRPr="00547692" w:rsidRDefault="00547692" w:rsidP="00547692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>Cada equipo analizará la información recibida y preparará sus argumentos.</w:t>
      </w:r>
    </w:p>
    <w:p w14:paraId="442E2835" w14:textId="2F8269FE" w:rsidR="00547692" w:rsidRPr="00A62BF5" w:rsidRDefault="00547692" w:rsidP="00A62BF5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>Se desarrollará el debate. Cada equipo tendrá turnos de 2 minutos para exponer sus puntos de vista y responder a los argumentos del otro equipo.</w:t>
      </w:r>
    </w:p>
    <w:p w14:paraId="287C5B9B" w14:textId="3D099440" w:rsidR="00607FF5" w:rsidRPr="00547692" w:rsidRDefault="00607FF5" w:rsidP="00547692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Cierre</w:t>
      </w:r>
      <w:r w:rsidR="00547692" w:rsidRPr="00547692">
        <w:rPr>
          <w:rFonts w:eastAsia="Times New Roman" w:cstheme="minorHAnsi"/>
          <w:b/>
          <w:bCs/>
          <w:lang w:val="es-EC"/>
        </w:rPr>
        <w:t xml:space="preserve"> </w:t>
      </w:r>
      <w:r w:rsidR="00547692">
        <w:rPr>
          <w:rFonts w:eastAsia="Times New Roman" w:cstheme="minorHAnsi"/>
          <w:b/>
          <w:bCs/>
          <w:lang w:val="es-EC"/>
        </w:rPr>
        <w:t xml:space="preserve">(5 minutos) </w:t>
      </w:r>
    </w:p>
    <w:p w14:paraId="08884E3F" w14:textId="7028F47E" w:rsidR="00547692" w:rsidRPr="00547692" w:rsidRDefault="00547692" w:rsidP="00547692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>Se realizará una reflexión grupal sobre lo aprendido y se buscará un punto de equilibrio entre la producción y la conservación del medio ambiente.</w:t>
      </w:r>
    </w:p>
    <w:p w14:paraId="65C34D74" w14:textId="78DB5F43" w:rsidR="00607FF5" w:rsidRPr="00A62BF5" w:rsidRDefault="00547692" w:rsidP="00A62BF5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547692">
        <w:rPr>
          <w:rFonts w:eastAsia="Times New Roman" w:cstheme="minorHAnsi"/>
          <w:lang w:val="es-EC"/>
        </w:rPr>
        <w:t>Cada estudiante escribirá una breve conclusión sobre su opinión respecto al tema.</w:t>
      </w:r>
    </w:p>
    <w:p w14:paraId="4DB64359" w14:textId="500D1BDA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21F2516A" w14:textId="37C6CB29" w:rsidR="00547692" w:rsidRPr="00547692" w:rsidRDefault="00547692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lang w:val="es-EC"/>
        </w:rPr>
        <w:lastRenderedPageBreak/>
        <w:t>Cada equipo entregará una hoja con sus principales argumentos y conclusiones, que será evaluada junto con su desempeño en el debate.</w:t>
      </w:r>
    </w:p>
    <w:p w14:paraId="7B9BED4B" w14:textId="606CC06E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CA5B319" w14:textId="2119FDB4" w:rsidR="00547692" w:rsidRPr="00547692" w:rsidRDefault="00547692" w:rsidP="00547692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Frejol:</w:t>
      </w:r>
      <w:r w:rsidRPr="00547692">
        <w:rPr>
          <w:rFonts w:eastAsia="Times New Roman" w:cstheme="minorHAnsi"/>
          <w:lang w:val="es-EC"/>
        </w:rPr>
        <w:t xml:space="preserve"> Leguminosa cultivada en diversas regiones del mundo, base de la alimentación en muchas culturas.</w:t>
      </w:r>
    </w:p>
    <w:p w14:paraId="79131ADE" w14:textId="75DD2598" w:rsidR="00547692" w:rsidRPr="00547692" w:rsidRDefault="00547692" w:rsidP="00547692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Ecosistema:</w:t>
      </w:r>
      <w:r w:rsidRPr="00547692">
        <w:rPr>
          <w:rFonts w:eastAsia="Times New Roman" w:cstheme="minorHAnsi"/>
          <w:lang w:val="es-EC"/>
        </w:rPr>
        <w:t xml:space="preserve"> Conjunto de seres vivos y su entorno que interactúan en un equilibrio dinámico.</w:t>
      </w:r>
    </w:p>
    <w:p w14:paraId="6609C030" w14:textId="07AA26E9" w:rsidR="00547692" w:rsidRPr="00547692" w:rsidRDefault="00547692" w:rsidP="00547692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Sostenibilidad:</w:t>
      </w:r>
      <w:r w:rsidRPr="00547692">
        <w:rPr>
          <w:rFonts w:eastAsia="Times New Roman" w:cstheme="minorHAnsi"/>
          <w:lang w:val="es-EC"/>
        </w:rPr>
        <w:t xml:space="preserve"> Uso responsable de los recursos naturales para garantizar su disponibilidad futura.</w:t>
      </w:r>
    </w:p>
    <w:p w14:paraId="7C0A2D38" w14:textId="3A28282A" w:rsidR="00547692" w:rsidRPr="00547692" w:rsidRDefault="00547692" w:rsidP="00547692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Monocultivo:</w:t>
      </w:r>
      <w:r w:rsidRPr="00547692">
        <w:rPr>
          <w:rFonts w:eastAsia="Times New Roman" w:cstheme="minorHAnsi"/>
          <w:lang w:val="es-EC"/>
        </w:rPr>
        <w:t xml:space="preserve"> Práctica agrícola que consiste en cultivar una sola especie en grandes extensiones.</w:t>
      </w:r>
    </w:p>
    <w:p w14:paraId="471F2250" w14:textId="37DB761F" w:rsidR="00547692" w:rsidRPr="00547692" w:rsidRDefault="00547692" w:rsidP="00547692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547692">
        <w:rPr>
          <w:rFonts w:eastAsia="Times New Roman" w:cstheme="minorHAnsi"/>
          <w:b/>
          <w:bCs/>
          <w:lang w:val="es-EC"/>
        </w:rPr>
        <w:t>Biodiversidad:</w:t>
      </w:r>
      <w:r w:rsidRPr="00547692">
        <w:rPr>
          <w:rFonts w:eastAsia="Times New Roman" w:cstheme="minorHAnsi"/>
          <w:lang w:val="es-EC"/>
        </w:rPr>
        <w:t xml:space="preserve"> Variedad de especies de seres vivos que habitan en un ecosistema.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B51D08A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7CBA18F1" w14:textId="0C35F1DD" w:rsidR="00547692" w:rsidRDefault="006A29A5" w:rsidP="00A62BF5">
      <w:pPr>
        <w:pStyle w:val="Prrafodelista"/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A29A5">
        <w:rPr>
          <w:rFonts w:eastAsia="Times New Roman" w:cstheme="minorHAnsi"/>
          <w:lang w:val="es-EC"/>
        </w:rPr>
        <w:t xml:space="preserve">El </w:t>
      </w:r>
      <w:r>
        <w:rPr>
          <w:rFonts w:eastAsia="Times New Roman" w:cstheme="minorHAnsi"/>
          <w:lang w:val="es-EC"/>
        </w:rPr>
        <w:t xml:space="preserve">siguiente artículo habla sobre el que el </w:t>
      </w:r>
      <w:r w:rsidRPr="006A29A5">
        <w:rPr>
          <w:rFonts w:eastAsia="Times New Roman" w:cstheme="minorHAnsi"/>
          <w:lang w:val="es-EC"/>
        </w:rPr>
        <w:t>proceso de domesticación de los cultivos ha sido fundamental para la alimentación humana, pero también ha generado impactos en los ecosistemas. Comprender cómo una especie se ha adaptado y diversificado permite equilibrar su producción con la conservación del ambiente. La implementación de nuevas tecnologías ha brindado herramientas para optimizar los cultivos sin comprometer la sostenibilidad del entorno.</w:t>
      </w:r>
    </w:p>
    <w:p w14:paraId="4851D29A" w14:textId="43770D76" w:rsidR="006A29A5" w:rsidRPr="00A62BF5" w:rsidRDefault="00A62BF5" w:rsidP="00A62BF5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Pr="006C01C8">
          <w:rPr>
            <w:rStyle w:val="Hipervnculo"/>
            <w:rFonts w:eastAsia="Times New Roman" w:cstheme="minorHAnsi"/>
            <w:lang w:val="es-EC"/>
          </w:rPr>
          <w:t>https://www.scielo.org.mx/scielo.php?script=sci_arttext&amp;pid=S0187-73802013000200002</w:t>
        </w:r>
      </w:hyperlink>
    </w:p>
    <w:p w14:paraId="4763D574" w14:textId="2BA89243" w:rsidR="006A29A5" w:rsidRPr="00A62BF5" w:rsidRDefault="00607FF5" w:rsidP="006A29A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925"/>
        <w:gridCol w:w="1648"/>
        <w:gridCol w:w="1740"/>
        <w:gridCol w:w="1932"/>
      </w:tblGrid>
      <w:tr w:rsidR="006A29A5" w:rsidRPr="006A29A5" w14:paraId="734C0F40" w14:textId="77777777" w:rsidTr="006A29A5">
        <w:tc>
          <w:tcPr>
            <w:tcW w:w="0" w:type="auto"/>
            <w:hideMark/>
          </w:tcPr>
          <w:p w14:paraId="5C009111" w14:textId="77777777" w:rsidR="006A29A5" w:rsidRPr="006A29A5" w:rsidRDefault="006A29A5" w:rsidP="006A29A5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Criterio</w:t>
            </w:r>
          </w:p>
        </w:tc>
        <w:tc>
          <w:tcPr>
            <w:tcW w:w="0" w:type="auto"/>
            <w:hideMark/>
          </w:tcPr>
          <w:p w14:paraId="1CCA0F6C" w14:textId="004C91FB" w:rsidR="006A29A5" w:rsidRPr="006A29A5" w:rsidRDefault="006A29A5" w:rsidP="006A29A5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Excelente (</w:t>
            </w:r>
            <w:r>
              <w:rPr>
                <w:rFonts w:eastAsia="Times New Roman" w:cstheme="minorHAnsi"/>
                <w:b/>
                <w:bCs/>
                <w:lang w:val="es-EC" w:eastAsia="es-EC"/>
              </w:rPr>
              <w:t>5</w:t>
            </w: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 xml:space="preserve"> </w:t>
            </w:r>
            <w:proofErr w:type="spellStart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pts</w:t>
            </w:r>
            <w:proofErr w:type="spellEnd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)</w:t>
            </w:r>
          </w:p>
        </w:tc>
        <w:tc>
          <w:tcPr>
            <w:tcW w:w="0" w:type="auto"/>
            <w:hideMark/>
          </w:tcPr>
          <w:p w14:paraId="0EBE5856" w14:textId="15367168" w:rsidR="006A29A5" w:rsidRPr="006A29A5" w:rsidRDefault="006A29A5" w:rsidP="006A29A5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Bueno (</w:t>
            </w:r>
            <w:r>
              <w:rPr>
                <w:rFonts w:eastAsia="Times New Roman" w:cstheme="minorHAnsi"/>
                <w:b/>
                <w:bCs/>
                <w:lang w:val="es-EC" w:eastAsia="es-EC"/>
              </w:rPr>
              <w:t xml:space="preserve">4 </w:t>
            </w:r>
            <w:proofErr w:type="spellStart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pts</w:t>
            </w:r>
            <w:proofErr w:type="spellEnd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)</w:t>
            </w:r>
          </w:p>
        </w:tc>
        <w:tc>
          <w:tcPr>
            <w:tcW w:w="0" w:type="auto"/>
            <w:hideMark/>
          </w:tcPr>
          <w:p w14:paraId="374F9443" w14:textId="317BC146" w:rsidR="006A29A5" w:rsidRPr="006A29A5" w:rsidRDefault="006A29A5" w:rsidP="006A29A5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>
              <w:rPr>
                <w:rFonts w:eastAsia="Times New Roman" w:cstheme="minorHAnsi"/>
                <w:b/>
                <w:bCs/>
                <w:lang w:val="es-EC" w:eastAsia="es-EC"/>
              </w:rPr>
              <w:t>Satisfactorio</w:t>
            </w: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lang w:val="es-EC" w:eastAsia="es-EC"/>
              </w:rPr>
              <w:t xml:space="preserve">3 </w:t>
            </w:r>
            <w:proofErr w:type="spellStart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pts</w:t>
            </w:r>
            <w:proofErr w:type="spellEnd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)</w:t>
            </w:r>
          </w:p>
        </w:tc>
        <w:tc>
          <w:tcPr>
            <w:tcW w:w="0" w:type="auto"/>
            <w:hideMark/>
          </w:tcPr>
          <w:p w14:paraId="02F7B0F3" w14:textId="2B3BDA9C" w:rsidR="006A29A5" w:rsidRPr="006A29A5" w:rsidRDefault="006A29A5" w:rsidP="006A29A5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>
              <w:rPr>
                <w:rFonts w:eastAsia="Times New Roman" w:cstheme="minorHAnsi"/>
                <w:b/>
                <w:bCs/>
                <w:lang w:val="es-EC" w:eastAsia="es-EC"/>
              </w:rPr>
              <w:t xml:space="preserve">Necesita mejorar </w:t>
            </w: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(</w:t>
            </w:r>
            <w:r>
              <w:rPr>
                <w:rFonts w:eastAsia="Times New Roman" w:cstheme="minorHAnsi"/>
                <w:b/>
                <w:bCs/>
                <w:lang w:val="es-EC" w:eastAsia="es-EC"/>
              </w:rPr>
              <w:t>2-1</w:t>
            </w: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 xml:space="preserve"> </w:t>
            </w:r>
            <w:proofErr w:type="spellStart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pts</w:t>
            </w:r>
            <w:proofErr w:type="spellEnd"/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)</w:t>
            </w:r>
          </w:p>
        </w:tc>
      </w:tr>
      <w:tr w:rsidR="006A29A5" w:rsidRPr="006A29A5" w14:paraId="41D450D5" w14:textId="77777777" w:rsidTr="006A29A5">
        <w:tc>
          <w:tcPr>
            <w:tcW w:w="0" w:type="auto"/>
            <w:hideMark/>
          </w:tcPr>
          <w:p w14:paraId="47F1F433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Argumentación</w:t>
            </w:r>
          </w:p>
        </w:tc>
        <w:tc>
          <w:tcPr>
            <w:tcW w:w="0" w:type="auto"/>
            <w:hideMark/>
          </w:tcPr>
          <w:p w14:paraId="2832334D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Argumentos claros, bien fundamentados y convincentes.</w:t>
            </w:r>
          </w:p>
        </w:tc>
        <w:tc>
          <w:tcPr>
            <w:tcW w:w="0" w:type="auto"/>
            <w:hideMark/>
          </w:tcPr>
          <w:p w14:paraId="28E6E498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Argumentos adecuados, pero falta mayor evidencia.</w:t>
            </w:r>
          </w:p>
        </w:tc>
        <w:tc>
          <w:tcPr>
            <w:tcW w:w="0" w:type="auto"/>
            <w:hideMark/>
          </w:tcPr>
          <w:p w14:paraId="3CDC69F8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Argumentos poco desarrollados o con información insuficiente.</w:t>
            </w:r>
          </w:p>
        </w:tc>
        <w:tc>
          <w:tcPr>
            <w:tcW w:w="0" w:type="auto"/>
            <w:hideMark/>
          </w:tcPr>
          <w:p w14:paraId="6EDA2542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Argumentos débiles o sin sustento.</w:t>
            </w:r>
          </w:p>
        </w:tc>
      </w:tr>
      <w:tr w:rsidR="006A29A5" w:rsidRPr="006A29A5" w14:paraId="6D5D73AF" w14:textId="77777777" w:rsidTr="006A29A5">
        <w:tc>
          <w:tcPr>
            <w:tcW w:w="0" w:type="auto"/>
            <w:hideMark/>
          </w:tcPr>
          <w:p w14:paraId="092DDEF6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Trabajo en equipo</w:t>
            </w:r>
          </w:p>
        </w:tc>
        <w:tc>
          <w:tcPr>
            <w:tcW w:w="0" w:type="auto"/>
            <w:hideMark/>
          </w:tcPr>
          <w:p w14:paraId="3FCF4634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Excelente coordinación y participación equitativa.</w:t>
            </w:r>
          </w:p>
        </w:tc>
        <w:tc>
          <w:tcPr>
            <w:tcW w:w="0" w:type="auto"/>
            <w:hideMark/>
          </w:tcPr>
          <w:p w14:paraId="0DC513A2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Buena organización y participación mayoritaria.</w:t>
            </w:r>
          </w:p>
        </w:tc>
        <w:tc>
          <w:tcPr>
            <w:tcW w:w="0" w:type="auto"/>
            <w:hideMark/>
          </w:tcPr>
          <w:p w14:paraId="5C8EE00D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Falta coordinación, pocos miembros participaron.</w:t>
            </w:r>
          </w:p>
        </w:tc>
        <w:tc>
          <w:tcPr>
            <w:tcW w:w="0" w:type="auto"/>
            <w:hideMark/>
          </w:tcPr>
          <w:p w14:paraId="70364762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Desorganización total y participación limitada.</w:t>
            </w:r>
          </w:p>
        </w:tc>
      </w:tr>
      <w:tr w:rsidR="006A29A5" w:rsidRPr="006A29A5" w14:paraId="793BC2D6" w14:textId="77777777" w:rsidTr="006A29A5">
        <w:tc>
          <w:tcPr>
            <w:tcW w:w="0" w:type="auto"/>
            <w:hideMark/>
          </w:tcPr>
          <w:p w14:paraId="352BEECB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t>Uso del tiempo</w:t>
            </w:r>
          </w:p>
        </w:tc>
        <w:tc>
          <w:tcPr>
            <w:tcW w:w="0" w:type="auto"/>
            <w:hideMark/>
          </w:tcPr>
          <w:p w14:paraId="7174C313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Se aprovecharon bien los tiempos del debate.</w:t>
            </w:r>
          </w:p>
        </w:tc>
        <w:tc>
          <w:tcPr>
            <w:tcW w:w="0" w:type="auto"/>
            <w:hideMark/>
          </w:tcPr>
          <w:p w14:paraId="276CAE3C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Se administró el tiempo con algunas fallas.</w:t>
            </w:r>
          </w:p>
        </w:tc>
        <w:tc>
          <w:tcPr>
            <w:tcW w:w="0" w:type="auto"/>
            <w:hideMark/>
          </w:tcPr>
          <w:p w14:paraId="0F64F0DE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Hubo problemas de gestión del tiempo.</w:t>
            </w:r>
          </w:p>
        </w:tc>
        <w:tc>
          <w:tcPr>
            <w:tcW w:w="0" w:type="auto"/>
            <w:hideMark/>
          </w:tcPr>
          <w:p w14:paraId="2E79298D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No se respetaron los tiempos.</w:t>
            </w:r>
          </w:p>
        </w:tc>
      </w:tr>
      <w:tr w:rsidR="006A29A5" w:rsidRPr="006A29A5" w14:paraId="4F6C2D92" w14:textId="77777777" w:rsidTr="006A29A5">
        <w:tc>
          <w:tcPr>
            <w:tcW w:w="0" w:type="auto"/>
            <w:hideMark/>
          </w:tcPr>
          <w:p w14:paraId="04AE89ED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b/>
                <w:bCs/>
                <w:lang w:val="es-EC" w:eastAsia="es-EC"/>
              </w:rPr>
              <w:lastRenderedPageBreak/>
              <w:t>Reflexión final</w:t>
            </w:r>
          </w:p>
        </w:tc>
        <w:tc>
          <w:tcPr>
            <w:tcW w:w="0" w:type="auto"/>
            <w:hideMark/>
          </w:tcPr>
          <w:p w14:paraId="36EDF814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Conclusiones bien elaboradas, reflexivas y argumentadas.</w:t>
            </w:r>
          </w:p>
        </w:tc>
        <w:tc>
          <w:tcPr>
            <w:tcW w:w="0" w:type="auto"/>
            <w:hideMark/>
          </w:tcPr>
          <w:p w14:paraId="6252ECD5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 xml:space="preserve">Conclusiones </w:t>
            </w:r>
            <w:proofErr w:type="gramStart"/>
            <w:r w:rsidRPr="006A29A5">
              <w:rPr>
                <w:rFonts w:eastAsia="Times New Roman" w:cstheme="minorHAnsi"/>
                <w:lang w:val="es-EC" w:eastAsia="es-EC"/>
              </w:rPr>
              <w:t>claras</w:t>
            </w:r>
            <w:proofErr w:type="gramEnd"/>
            <w:r w:rsidRPr="006A29A5">
              <w:rPr>
                <w:rFonts w:eastAsia="Times New Roman" w:cstheme="minorHAnsi"/>
                <w:lang w:val="es-EC" w:eastAsia="es-EC"/>
              </w:rPr>
              <w:t xml:space="preserve"> pero con poca profundidad.</w:t>
            </w:r>
          </w:p>
        </w:tc>
        <w:tc>
          <w:tcPr>
            <w:tcW w:w="0" w:type="auto"/>
            <w:hideMark/>
          </w:tcPr>
          <w:p w14:paraId="225491DB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Conclusiones básicas, falta análisis.</w:t>
            </w:r>
          </w:p>
        </w:tc>
        <w:tc>
          <w:tcPr>
            <w:tcW w:w="0" w:type="auto"/>
            <w:hideMark/>
          </w:tcPr>
          <w:p w14:paraId="216C364F" w14:textId="77777777" w:rsidR="006A29A5" w:rsidRPr="006A29A5" w:rsidRDefault="006A29A5" w:rsidP="006A29A5">
            <w:pPr>
              <w:rPr>
                <w:rFonts w:eastAsia="Times New Roman" w:cstheme="minorHAnsi"/>
                <w:lang w:val="es-EC" w:eastAsia="es-EC"/>
              </w:rPr>
            </w:pPr>
            <w:r w:rsidRPr="006A29A5">
              <w:rPr>
                <w:rFonts w:eastAsia="Times New Roman" w:cstheme="minorHAnsi"/>
                <w:lang w:val="es-EC" w:eastAsia="es-EC"/>
              </w:rPr>
              <w:t>No se presentó reflexión.</w:t>
            </w:r>
          </w:p>
        </w:tc>
      </w:tr>
    </w:tbl>
    <w:p w14:paraId="787BC1AB" w14:textId="77777777" w:rsidR="006A29A5" w:rsidRPr="00607FF5" w:rsidRDefault="006A29A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2BBD691B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6A29A5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5E52B" w14:textId="77777777" w:rsidR="00A3407E" w:rsidRDefault="00A3407E" w:rsidP="00DE73F3">
      <w:r>
        <w:separator/>
      </w:r>
    </w:p>
  </w:endnote>
  <w:endnote w:type="continuationSeparator" w:id="0">
    <w:p w14:paraId="2233B924" w14:textId="77777777" w:rsidR="00A3407E" w:rsidRDefault="00A3407E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B7097" w14:textId="77777777" w:rsidR="00A3407E" w:rsidRDefault="00A3407E" w:rsidP="00DE73F3">
      <w:r>
        <w:separator/>
      </w:r>
    </w:p>
  </w:footnote>
  <w:footnote w:type="continuationSeparator" w:id="0">
    <w:p w14:paraId="05816952" w14:textId="77777777" w:rsidR="00A3407E" w:rsidRDefault="00A3407E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2374"/>
    <w:multiLevelType w:val="hybridMultilevel"/>
    <w:tmpl w:val="E2DE0FC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FC04E7"/>
    <w:multiLevelType w:val="hybridMultilevel"/>
    <w:tmpl w:val="25C4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75893"/>
    <w:multiLevelType w:val="hybridMultilevel"/>
    <w:tmpl w:val="8F88CBA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E51176"/>
    <w:multiLevelType w:val="hybridMultilevel"/>
    <w:tmpl w:val="0ACA28E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037F98"/>
    <w:multiLevelType w:val="hybridMultilevel"/>
    <w:tmpl w:val="17685FB2"/>
    <w:lvl w:ilvl="0" w:tplc="300A0005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9" w15:restartNumberingAfterBreak="0">
    <w:nsid w:val="56AC53EA"/>
    <w:multiLevelType w:val="hybridMultilevel"/>
    <w:tmpl w:val="DC6E0F42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1630B"/>
    <w:multiLevelType w:val="hybridMultilevel"/>
    <w:tmpl w:val="FBEA06F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55EB5"/>
    <w:multiLevelType w:val="hybridMultilevel"/>
    <w:tmpl w:val="06E8364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0"/>
  </w:num>
  <w:num w:numId="6">
    <w:abstractNumId w:val="3"/>
  </w:num>
  <w:num w:numId="7">
    <w:abstractNumId w:val="13"/>
  </w:num>
  <w:num w:numId="8">
    <w:abstractNumId w:val="12"/>
  </w:num>
  <w:num w:numId="9">
    <w:abstractNumId w:val="2"/>
  </w:num>
  <w:num w:numId="10">
    <w:abstractNumId w:val="8"/>
  </w:num>
  <w:num w:numId="11">
    <w:abstractNumId w:val="4"/>
  </w:num>
  <w:num w:numId="12">
    <w:abstractNumId w:val="9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223B1B"/>
    <w:rsid w:val="002B700B"/>
    <w:rsid w:val="002D166E"/>
    <w:rsid w:val="00464B10"/>
    <w:rsid w:val="00484F31"/>
    <w:rsid w:val="00547692"/>
    <w:rsid w:val="005D67A3"/>
    <w:rsid w:val="00607FF5"/>
    <w:rsid w:val="00684746"/>
    <w:rsid w:val="006A29A5"/>
    <w:rsid w:val="006D07F5"/>
    <w:rsid w:val="006D1A98"/>
    <w:rsid w:val="00875C59"/>
    <w:rsid w:val="008836F8"/>
    <w:rsid w:val="008E50E3"/>
    <w:rsid w:val="00947D55"/>
    <w:rsid w:val="009707E5"/>
    <w:rsid w:val="00981684"/>
    <w:rsid w:val="00A3407E"/>
    <w:rsid w:val="00A60C1A"/>
    <w:rsid w:val="00A62568"/>
    <w:rsid w:val="00A62BF5"/>
    <w:rsid w:val="00A66C09"/>
    <w:rsid w:val="00AC05BA"/>
    <w:rsid w:val="00BA4961"/>
    <w:rsid w:val="00BB1A22"/>
    <w:rsid w:val="00BD29C6"/>
    <w:rsid w:val="00BE79D9"/>
    <w:rsid w:val="00C104EE"/>
    <w:rsid w:val="00C60022"/>
    <w:rsid w:val="00C84634"/>
    <w:rsid w:val="00CA0DE1"/>
    <w:rsid w:val="00DE73F3"/>
    <w:rsid w:val="00E17ACC"/>
    <w:rsid w:val="00E2520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6A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0187-73802013000200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19</TotalTime>
  <Pages>3</Pages>
  <Words>587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2025-02-26T10:23:00Z</dcterms:modified>
</cp:coreProperties>
</file>