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2FE821BB" w:rsidR="00C60022" w:rsidRPr="00607FF5" w:rsidRDefault="002D166E" w:rsidP="00FA5C2F">
      <w:pPr>
        <w:jc w:val="center"/>
        <w:rPr>
          <w:b/>
          <w:bCs/>
          <w:sz w:val="32"/>
          <w:szCs w:val="32"/>
          <w:lang w:val="es-EC"/>
        </w:rPr>
      </w:pPr>
      <w:r>
        <w:rPr>
          <w:b/>
          <w:bCs/>
          <w:sz w:val="32"/>
          <w:szCs w:val="32"/>
          <w:lang w:val="es-EC"/>
        </w:rPr>
        <w:t>H</w:t>
      </w:r>
      <w:r w:rsidR="00686E5A">
        <w:rPr>
          <w:b/>
          <w:bCs/>
          <w:sz w:val="32"/>
          <w:szCs w:val="32"/>
          <w:lang w:val="es-EC"/>
        </w:rPr>
        <w:t>alcón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7762C026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22725B02" w14:textId="293DCD7C" w:rsidR="00686E5A" w:rsidRPr="00686E5A" w:rsidRDefault="00686E5A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686E5A">
        <w:rPr>
          <w:rFonts w:eastAsia="Times New Roman" w:cstheme="minorHAnsi"/>
          <w:lang w:val="es-EC"/>
        </w:rPr>
        <w:t>Reconocer la relación del halcón con su hábitat andino y promover la conciencia sobre la conservación mediante el diseño de disfraces ecológicos.</w:t>
      </w:r>
    </w:p>
    <w:p w14:paraId="436F4AAF" w14:textId="4300D72D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124BBDFB" w14:textId="672E7B67" w:rsidR="00686E5A" w:rsidRPr="00686E5A" w:rsidRDefault="00686E5A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686E5A">
        <w:rPr>
          <w:rFonts w:eastAsia="Times New Roman" w:cstheme="minorHAnsi"/>
          <w:lang w:val="es-EC"/>
        </w:rPr>
        <w:t>El halcón depende de un hábitat específico en los Andes, pero el cambio climático y la actividad humana están afectando su entorno. ¿Cómo podemos diseñar soluciones sostenibles que ayuden a preservar el hábitat del halcón?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07A5B1B7" w:rsidR="00607FF5" w:rsidRPr="00686E5A" w:rsidRDefault="00607FF5" w:rsidP="00686E5A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686E5A">
        <w:rPr>
          <w:rFonts w:eastAsia="Times New Roman" w:cstheme="minorHAnsi"/>
          <w:b/>
          <w:bCs/>
          <w:lang w:val="es-EC"/>
        </w:rPr>
        <w:t>Introducción</w:t>
      </w:r>
      <w:r w:rsidR="00686E5A" w:rsidRPr="00686E5A">
        <w:rPr>
          <w:rFonts w:eastAsia="Times New Roman" w:cstheme="minorHAnsi"/>
          <w:b/>
          <w:bCs/>
          <w:lang w:val="es-EC"/>
        </w:rPr>
        <w:t xml:space="preserve"> (5 minutos)</w:t>
      </w:r>
    </w:p>
    <w:p w14:paraId="5838DA39" w14:textId="77777777" w:rsidR="00686E5A" w:rsidRDefault="00686E5A" w:rsidP="00686E5A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686E5A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686E5A">
        <w:rPr>
          <w:rFonts w:eastAsia="Times New Roman" w:cstheme="minorHAnsi"/>
          <w:lang w:val="es-EC"/>
        </w:rPr>
        <w:t xml:space="preserve">Explicar brevemente el hábitat del halcón y su importancia en el ecosistema andino. </w:t>
      </w:r>
    </w:p>
    <w:p w14:paraId="39413A61" w14:textId="0BBA7842" w:rsidR="00686E5A" w:rsidRPr="007369AA" w:rsidRDefault="00686E5A" w:rsidP="007369AA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686E5A">
        <w:rPr>
          <w:rFonts w:eastAsia="Times New Roman" w:cstheme="minorHAnsi"/>
          <w:lang w:val="es-EC"/>
        </w:rPr>
        <w:t>Presentar el concepto de ecodiseño y cómo este puede contribuir a la preservación del medio ambiente.</w:t>
      </w:r>
    </w:p>
    <w:p w14:paraId="0DEF9467" w14:textId="27AE1581" w:rsidR="00607FF5" w:rsidRPr="00686E5A" w:rsidRDefault="00607FF5" w:rsidP="00686E5A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686E5A">
        <w:rPr>
          <w:rFonts w:eastAsia="Times New Roman" w:cstheme="minorHAnsi"/>
          <w:b/>
          <w:bCs/>
          <w:lang w:val="es-EC"/>
        </w:rPr>
        <w:t>Desarrollo</w:t>
      </w:r>
      <w:r w:rsidR="00686E5A" w:rsidRPr="00686E5A">
        <w:rPr>
          <w:rFonts w:eastAsia="Times New Roman" w:cstheme="minorHAnsi"/>
          <w:b/>
          <w:bCs/>
          <w:lang w:val="es-EC"/>
        </w:rPr>
        <w:t xml:space="preserve"> (20 minutos)</w:t>
      </w:r>
    </w:p>
    <w:p w14:paraId="18E69A1D" w14:textId="4E2CF5FA" w:rsidR="00686E5A" w:rsidRDefault="00686E5A" w:rsidP="00686E5A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686E5A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686E5A">
        <w:rPr>
          <w:rFonts w:eastAsia="Times New Roman" w:cstheme="minorHAnsi"/>
          <w:lang w:val="es-EC"/>
        </w:rPr>
        <w:t xml:space="preserve">Diseño de disfraces: </w:t>
      </w:r>
    </w:p>
    <w:p w14:paraId="155780F7" w14:textId="48FF3DE1" w:rsidR="00686E5A" w:rsidRPr="00686E5A" w:rsidRDefault="00686E5A" w:rsidP="00686E5A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686E5A">
        <w:rPr>
          <w:rFonts w:eastAsia="Times New Roman" w:cstheme="minorHAnsi"/>
          <w:lang w:val="es-EC"/>
        </w:rPr>
        <w:t>Los estudiantes, utilizando materiales reciclados o ecológicos (cartón, telas, papel), crearán disfraces que representen al halcón y su hábitat.</w:t>
      </w:r>
    </w:p>
    <w:p w14:paraId="003CC0D2" w14:textId="77777777" w:rsidR="00686E5A" w:rsidRDefault="00686E5A" w:rsidP="00686E5A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686E5A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686E5A">
        <w:rPr>
          <w:rFonts w:eastAsia="Times New Roman" w:cstheme="minorHAnsi"/>
          <w:lang w:val="es-EC"/>
        </w:rPr>
        <w:t>Desfile de ecodiseño:</w:t>
      </w:r>
    </w:p>
    <w:p w14:paraId="7E4AFA11" w14:textId="0AA23B88" w:rsidR="00686E5A" w:rsidRPr="007369AA" w:rsidRDefault="00686E5A" w:rsidP="007369AA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686E5A">
        <w:rPr>
          <w:rFonts w:eastAsia="Times New Roman" w:cstheme="minorHAnsi"/>
          <w:lang w:val="es-EC"/>
        </w:rPr>
        <w:t>Los estudiantes desfilarán mostrando sus disfraces y explicarán cómo su diseño refleja la relación entre el halcón y su hábitat natural.</w:t>
      </w:r>
    </w:p>
    <w:p w14:paraId="287C5B9B" w14:textId="62C2A297" w:rsidR="00607FF5" w:rsidRPr="00686E5A" w:rsidRDefault="00607FF5" w:rsidP="00686E5A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686E5A">
        <w:rPr>
          <w:rFonts w:eastAsia="Times New Roman" w:cstheme="minorHAnsi"/>
          <w:b/>
          <w:bCs/>
          <w:lang w:val="es-EC"/>
        </w:rPr>
        <w:t>Cierre</w:t>
      </w:r>
      <w:r w:rsidR="00686E5A" w:rsidRPr="00686E5A">
        <w:rPr>
          <w:rFonts w:eastAsia="Times New Roman" w:cstheme="minorHAnsi"/>
          <w:b/>
          <w:bCs/>
          <w:lang w:val="es-EC"/>
        </w:rPr>
        <w:t xml:space="preserve"> (5 minutos)</w:t>
      </w:r>
    </w:p>
    <w:p w14:paraId="65C34D74" w14:textId="0184F903" w:rsidR="00607FF5" w:rsidRPr="00686E5A" w:rsidRDefault="00686E5A" w:rsidP="00686E5A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686E5A">
        <w:rPr>
          <w:rFonts w:eastAsia="Times New Roman" w:cstheme="minorHAnsi"/>
          <w:lang w:val="es-EC"/>
        </w:rPr>
        <w:t>Reflexión grupal sobre la importancia de conservar los hábitats naturales y cómo el ecodiseño puede ser una herramienta para sensibilizar a la comunidad sobre estos temas</w:t>
      </w:r>
      <w:r w:rsidR="007369AA">
        <w:rPr>
          <w:rFonts w:eastAsia="Times New Roman" w:cstheme="minorHAnsi"/>
          <w:lang w:val="es-EC"/>
        </w:rPr>
        <w:t>.</w:t>
      </w:r>
    </w:p>
    <w:p w14:paraId="4DB64359" w14:textId="764180A9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444791EF" w14:textId="246E4AC7" w:rsidR="00686E5A" w:rsidRPr="000573EB" w:rsidRDefault="00686E5A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86E5A">
        <w:rPr>
          <w:rFonts w:eastAsia="Times New Roman" w:cstheme="minorHAnsi"/>
          <w:lang w:val="es-EC"/>
        </w:rPr>
        <w:t>Disfraces ecológicos de halcones y una breve exposición sobre la relación de estas aves con su entorno.</w:t>
      </w:r>
      <w:bookmarkStart w:id="0" w:name="_GoBack"/>
      <w:bookmarkEnd w:id="0"/>
    </w:p>
    <w:p w14:paraId="7B9BED4B" w14:textId="6925981D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301DF7AE" w14:textId="0EF8100F" w:rsidR="00686E5A" w:rsidRPr="00686E5A" w:rsidRDefault="00686E5A" w:rsidP="00686E5A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686E5A">
        <w:rPr>
          <w:rFonts w:eastAsia="Times New Roman" w:cstheme="minorHAnsi"/>
          <w:b/>
          <w:bCs/>
          <w:lang w:val="es-EC"/>
        </w:rPr>
        <w:t>Ecodiseño</w:t>
      </w:r>
      <w:r w:rsidRPr="00686E5A">
        <w:rPr>
          <w:rFonts w:eastAsia="Times New Roman" w:cstheme="minorHAnsi"/>
          <w:lang w:val="es-EC"/>
        </w:rPr>
        <w:t>: Diseño de productos y soluciones respetuosas con el medio ambiente.</w:t>
      </w:r>
    </w:p>
    <w:p w14:paraId="08B391A6" w14:textId="153CA45A" w:rsidR="00686E5A" w:rsidRPr="00686E5A" w:rsidRDefault="00686E5A" w:rsidP="00686E5A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686E5A">
        <w:rPr>
          <w:rFonts w:eastAsia="Times New Roman" w:cstheme="minorHAnsi"/>
          <w:b/>
          <w:bCs/>
          <w:lang w:val="es-EC"/>
        </w:rPr>
        <w:lastRenderedPageBreak/>
        <w:t>Biodiversidad:</w:t>
      </w:r>
      <w:r w:rsidRPr="00686E5A">
        <w:rPr>
          <w:rFonts w:eastAsia="Times New Roman" w:cstheme="minorHAnsi"/>
          <w:lang w:val="es-EC"/>
        </w:rPr>
        <w:t xml:space="preserve"> Variedad de especies animales y vegetales en un ecosistema.</w:t>
      </w:r>
    </w:p>
    <w:p w14:paraId="6BE75310" w14:textId="563728BC" w:rsidR="00686E5A" w:rsidRPr="00686E5A" w:rsidRDefault="00686E5A" w:rsidP="00686E5A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686E5A">
        <w:rPr>
          <w:rFonts w:eastAsia="Times New Roman" w:cstheme="minorHAnsi"/>
          <w:b/>
          <w:bCs/>
          <w:lang w:val="es-EC"/>
        </w:rPr>
        <w:t>Hábitat:</w:t>
      </w:r>
      <w:r w:rsidRPr="00686E5A">
        <w:rPr>
          <w:rFonts w:eastAsia="Times New Roman" w:cstheme="minorHAnsi"/>
          <w:lang w:val="es-EC"/>
        </w:rPr>
        <w:t xml:space="preserve"> El lugar natural donde vive una especie.</w:t>
      </w:r>
    </w:p>
    <w:p w14:paraId="246A6AC6" w14:textId="1AE35BBB" w:rsidR="00686E5A" w:rsidRPr="00686E5A" w:rsidRDefault="00686E5A" w:rsidP="00686E5A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686E5A">
        <w:rPr>
          <w:rFonts w:eastAsia="Times New Roman" w:cstheme="minorHAnsi"/>
          <w:b/>
          <w:bCs/>
          <w:lang w:val="es-EC"/>
        </w:rPr>
        <w:t>Sostenibilidad:</w:t>
      </w:r>
      <w:r w:rsidRPr="00686E5A">
        <w:rPr>
          <w:rFonts w:eastAsia="Times New Roman" w:cstheme="minorHAnsi"/>
          <w:lang w:val="es-EC"/>
        </w:rPr>
        <w:t xml:space="preserve"> Uso responsable de los recursos para garantizar su conservación.</w:t>
      </w:r>
    </w:p>
    <w:p w14:paraId="62497B15" w14:textId="0A4F6DA6" w:rsidR="00686E5A" w:rsidRPr="00686E5A" w:rsidRDefault="00686E5A" w:rsidP="00686E5A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686E5A">
        <w:rPr>
          <w:rFonts w:eastAsia="Times New Roman" w:cstheme="minorHAnsi"/>
          <w:b/>
          <w:bCs/>
          <w:lang w:val="es-EC"/>
        </w:rPr>
        <w:t>Conservación:</w:t>
      </w:r>
      <w:r w:rsidRPr="00686E5A">
        <w:rPr>
          <w:rFonts w:eastAsia="Times New Roman" w:cstheme="minorHAnsi"/>
          <w:lang w:val="es-EC"/>
        </w:rPr>
        <w:t xml:space="preserve"> Protección de los recursos naturales y especies para evitar su extinción.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5C3D7F0F" w:rsidR="00607FF5" w:rsidRDefault="00607FF5" w:rsidP="00607FF5">
      <w:pPr>
        <w:pStyle w:val="Prrafodelista"/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3E404894" w14:textId="6FA24D30" w:rsidR="00686E5A" w:rsidRDefault="00686E5A" w:rsidP="00686E5A">
      <w:pPr>
        <w:pStyle w:val="Prrafodelista"/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86E5A">
        <w:rPr>
          <w:rFonts w:eastAsia="Times New Roman" w:cstheme="minorHAnsi"/>
          <w:lang w:val="es-EC"/>
        </w:rPr>
        <w:t xml:space="preserve">El artículo sobre el halcón peregrino (Falco </w:t>
      </w:r>
      <w:proofErr w:type="spellStart"/>
      <w:r w:rsidRPr="00686E5A">
        <w:rPr>
          <w:rFonts w:eastAsia="Times New Roman" w:cstheme="minorHAnsi"/>
          <w:lang w:val="es-EC"/>
        </w:rPr>
        <w:t>peregrinus</w:t>
      </w:r>
      <w:proofErr w:type="spellEnd"/>
      <w:r w:rsidRPr="00686E5A">
        <w:rPr>
          <w:rFonts w:eastAsia="Times New Roman" w:cstheme="minorHAnsi"/>
          <w:lang w:val="es-EC"/>
        </w:rPr>
        <w:t>) destaca su adaptación a diversos hábitats, desde montañas hasta zonas urbanas. Se enfoca en la importancia de conservar sus hábitats naturales para asegurar la supervivencia de esta especie, ya que la degradación del entorno y la contaminación representan amenazas para su población. La preservación de su ecosistema es esencial para la biodiversidad y el equilibrio ecológico.</w:t>
      </w:r>
    </w:p>
    <w:p w14:paraId="5780493D" w14:textId="60416B63" w:rsidR="00686E5A" w:rsidRPr="007369AA" w:rsidRDefault="00C4106B" w:rsidP="007369AA">
      <w:pPr>
        <w:pStyle w:val="Prrafodelista"/>
        <w:spacing w:before="100" w:beforeAutospacing="1" w:after="100" w:afterAutospacing="1"/>
        <w:ind w:left="1440"/>
        <w:rPr>
          <w:rFonts w:eastAsia="Times New Roman" w:cstheme="minorHAnsi"/>
          <w:lang w:val="es-EC"/>
        </w:rPr>
      </w:pPr>
      <w:hyperlink r:id="rId7" w:history="1">
        <w:r w:rsidR="00686E5A" w:rsidRPr="004D5E45">
          <w:rPr>
            <w:rStyle w:val="Hipervnculo"/>
            <w:rFonts w:eastAsia="Times New Roman" w:cstheme="minorHAnsi"/>
            <w:lang w:val="es-EC"/>
          </w:rPr>
          <w:t>https://ecuador.inaturalist.org/taxa/4647-Falco-peregrinus</w:t>
        </w:r>
      </w:hyperlink>
    </w:p>
    <w:p w14:paraId="3F44C6C5" w14:textId="6551A0BC" w:rsidR="00D15AE2" w:rsidRPr="007369AA" w:rsidRDefault="00607FF5" w:rsidP="007369AA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97"/>
        <w:gridCol w:w="1797"/>
        <w:gridCol w:w="2110"/>
        <w:gridCol w:w="1682"/>
        <w:gridCol w:w="1824"/>
      </w:tblGrid>
      <w:tr w:rsidR="00D15AE2" w14:paraId="504A5F13" w14:textId="77777777" w:rsidTr="00D15AE2">
        <w:tc>
          <w:tcPr>
            <w:tcW w:w="0" w:type="auto"/>
            <w:hideMark/>
          </w:tcPr>
          <w:p w14:paraId="4C8A3727" w14:textId="77777777" w:rsidR="00D15AE2" w:rsidRDefault="00D15AE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Criterio</w:t>
            </w:r>
            <w:proofErr w:type="spellEnd"/>
          </w:p>
        </w:tc>
        <w:tc>
          <w:tcPr>
            <w:tcW w:w="0" w:type="auto"/>
            <w:hideMark/>
          </w:tcPr>
          <w:p w14:paraId="6D72A6DC" w14:textId="511F1046" w:rsidR="00D15AE2" w:rsidRDefault="00D15AE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Excelente</w:t>
            </w:r>
            <w:proofErr w:type="spellEnd"/>
            <w:r>
              <w:rPr>
                <w:b/>
                <w:bCs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62784200" w14:textId="24E371CB" w:rsidR="00D15AE2" w:rsidRDefault="00D15A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Bueno (4 pts)</w:t>
            </w:r>
          </w:p>
        </w:tc>
        <w:tc>
          <w:tcPr>
            <w:tcW w:w="0" w:type="auto"/>
            <w:hideMark/>
          </w:tcPr>
          <w:p w14:paraId="3A88F269" w14:textId="2D8FAE99" w:rsidR="00D15AE2" w:rsidRDefault="00D15AE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Satisfactorio</w:t>
            </w:r>
            <w:proofErr w:type="spellEnd"/>
            <w:r>
              <w:rPr>
                <w:b/>
                <w:bCs/>
              </w:rPr>
              <w:t xml:space="preserve"> (3 pts)</w:t>
            </w:r>
          </w:p>
        </w:tc>
        <w:tc>
          <w:tcPr>
            <w:tcW w:w="0" w:type="auto"/>
            <w:hideMark/>
          </w:tcPr>
          <w:p w14:paraId="32C87C03" w14:textId="555DCEC2" w:rsidR="00D15AE2" w:rsidRDefault="00D15AE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Necesita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mejorar</w:t>
            </w:r>
            <w:proofErr w:type="spellEnd"/>
            <w:r>
              <w:rPr>
                <w:b/>
                <w:bCs/>
              </w:rPr>
              <w:t xml:space="preserve"> (2-1 pts)</w:t>
            </w:r>
          </w:p>
        </w:tc>
      </w:tr>
      <w:tr w:rsidR="00D15AE2" w14:paraId="33A58406" w14:textId="77777777" w:rsidTr="00D15AE2">
        <w:tc>
          <w:tcPr>
            <w:tcW w:w="0" w:type="auto"/>
            <w:hideMark/>
          </w:tcPr>
          <w:p w14:paraId="502E2987" w14:textId="77777777" w:rsidR="00D15AE2" w:rsidRDefault="00D15AE2">
            <w:proofErr w:type="spellStart"/>
            <w:r>
              <w:rPr>
                <w:rStyle w:val="Textoennegrita"/>
              </w:rPr>
              <w:t>Creatividad</w:t>
            </w:r>
            <w:proofErr w:type="spellEnd"/>
          </w:p>
        </w:tc>
        <w:tc>
          <w:tcPr>
            <w:tcW w:w="0" w:type="auto"/>
            <w:hideMark/>
          </w:tcPr>
          <w:p w14:paraId="15FC00C7" w14:textId="77777777" w:rsidR="00D15AE2" w:rsidRDefault="00D15AE2">
            <w:proofErr w:type="spellStart"/>
            <w:r>
              <w:t>Diseño</w:t>
            </w:r>
            <w:proofErr w:type="spellEnd"/>
            <w:r>
              <w:t xml:space="preserve"> </w:t>
            </w:r>
            <w:proofErr w:type="spellStart"/>
            <w:r>
              <w:t>innovador</w:t>
            </w:r>
            <w:proofErr w:type="spellEnd"/>
            <w:r>
              <w:t xml:space="preserve"> y </w:t>
            </w:r>
            <w:proofErr w:type="spellStart"/>
            <w:r>
              <w:t>representativo</w:t>
            </w:r>
            <w:proofErr w:type="spellEnd"/>
            <w:r>
              <w:t xml:space="preserve"> del </w:t>
            </w:r>
            <w:proofErr w:type="spellStart"/>
            <w:r>
              <w:t>halcón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FB698DF" w14:textId="77777777" w:rsidR="00D15AE2" w:rsidRDefault="00D15AE2">
            <w:proofErr w:type="spellStart"/>
            <w:r>
              <w:t>Diseño</w:t>
            </w:r>
            <w:proofErr w:type="spellEnd"/>
            <w:r>
              <w:t xml:space="preserve"> claro y </w:t>
            </w:r>
            <w:proofErr w:type="spellStart"/>
            <w:r>
              <w:t>adecuado</w:t>
            </w:r>
            <w:proofErr w:type="spellEnd"/>
            <w:r>
              <w:t xml:space="preserve">,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B13A743" w14:textId="77777777" w:rsidR="00D15AE2" w:rsidRDefault="00D15AE2">
            <w:proofErr w:type="spellStart"/>
            <w:r>
              <w:t>Diseño</w:t>
            </w:r>
            <w:proofErr w:type="spellEnd"/>
            <w:r>
              <w:t xml:space="preserve"> </w:t>
            </w:r>
            <w:proofErr w:type="spellStart"/>
            <w:r>
              <w:t>básico</w:t>
            </w:r>
            <w:proofErr w:type="spellEnd"/>
            <w:r>
              <w:t xml:space="preserve">,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detallado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C047FBE" w14:textId="77777777" w:rsidR="00D15AE2" w:rsidRDefault="00D15AE2">
            <w:proofErr w:type="spellStart"/>
            <w:r>
              <w:t>Diseño</w:t>
            </w:r>
            <w:proofErr w:type="spellEnd"/>
            <w:r>
              <w:t xml:space="preserve"> </w:t>
            </w:r>
            <w:proofErr w:type="spellStart"/>
            <w:r>
              <w:t>muy</w:t>
            </w:r>
            <w:proofErr w:type="spellEnd"/>
            <w:r>
              <w:t xml:space="preserve"> simple y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representativo</w:t>
            </w:r>
            <w:proofErr w:type="spellEnd"/>
            <w:r>
              <w:t>.</w:t>
            </w:r>
          </w:p>
        </w:tc>
      </w:tr>
      <w:tr w:rsidR="00D15AE2" w14:paraId="637A986C" w14:textId="77777777" w:rsidTr="00D15AE2">
        <w:tc>
          <w:tcPr>
            <w:tcW w:w="0" w:type="auto"/>
            <w:hideMark/>
          </w:tcPr>
          <w:p w14:paraId="6FC6B883" w14:textId="77777777" w:rsidR="00D15AE2" w:rsidRDefault="00D15AE2">
            <w:proofErr w:type="spellStart"/>
            <w:r>
              <w:rPr>
                <w:rStyle w:val="Textoennegrita"/>
              </w:rPr>
              <w:t>Conexión</w:t>
            </w:r>
            <w:proofErr w:type="spellEnd"/>
            <w:r>
              <w:rPr>
                <w:rStyle w:val="Textoennegrita"/>
              </w:rPr>
              <w:t xml:space="preserve"> con el </w:t>
            </w:r>
            <w:proofErr w:type="spellStart"/>
            <w:r>
              <w:rPr>
                <w:rStyle w:val="Textoennegrita"/>
              </w:rPr>
              <w:t>hábitat</w:t>
            </w:r>
            <w:proofErr w:type="spellEnd"/>
          </w:p>
        </w:tc>
        <w:tc>
          <w:tcPr>
            <w:tcW w:w="0" w:type="auto"/>
            <w:hideMark/>
          </w:tcPr>
          <w:p w14:paraId="35A16DBB" w14:textId="77777777" w:rsidR="00D15AE2" w:rsidRDefault="00D15AE2">
            <w:proofErr w:type="spellStart"/>
            <w:r>
              <w:t>Explicación</w:t>
            </w:r>
            <w:proofErr w:type="spellEnd"/>
            <w:r>
              <w:t xml:space="preserve"> profunda de la </w:t>
            </w:r>
            <w:proofErr w:type="spellStart"/>
            <w:r>
              <w:t>relación</w:t>
            </w:r>
            <w:proofErr w:type="spellEnd"/>
            <w:r>
              <w:t xml:space="preserve"> con el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CFB6765" w14:textId="77777777" w:rsidR="00D15AE2" w:rsidRDefault="00D15AE2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adecuada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 xml:space="preserve"> el </w:t>
            </w:r>
            <w:proofErr w:type="spellStart"/>
            <w:r>
              <w:t>hábitat</w:t>
            </w:r>
            <w:proofErr w:type="spellEnd"/>
            <w:r>
              <w:t xml:space="preserve"> del </w:t>
            </w:r>
            <w:proofErr w:type="spellStart"/>
            <w:r>
              <w:t>halcón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3BA339B" w14:textId="77777777" w:rsidR="00D15AE2" w:rsidRDefault="00D15AE2">
            <w:proofErr w:type="spellStart"/>
            <w:r>
              <w:t>Explicación</w:t>
            </w:r>
            <w:proofErr w:type="spellEnd"/>
            <w:r>
              <w:t xml:space="preserve"> superficial de la </w:t>
            </w:r>
            <w:proofErr w:type="spellStart"/>
            <w:r>
              <w:t>relación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95A97B4" w14:textId="77777777" w:rsidR="00D15AE2" w:rsidRDefault="00D15AE2">
            <w:r>
              <w:t xml:space="preserve">No se </w:t>
            </w:r>
            <w:proofErr w:type="spellStart"/>
            <w:r>
              <w:t>aborda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con el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</w:tr>
      <w:tr w:rsidR="00D15AE2" w14:paraId="37072F77" w14:textId="77777777" w:rsidTr="00D15AE2">
        <w:tc>
          <w:tcPr>
            <w:tcW w:w="0" w:type="auto"/>
            <w:hideMark/>
          </w:tcPr>
          <w:p w14:paraId="713664BD" w14:textId="77777777" w:rsidR="00D15AE2" w:rsidRDefault="00D15AE2">
            <w:proofErr w:type="spellStart"/>
            <w:r>
              <w:rPr>
                <w:rStyle w:val="Textoennegrita"/>
              </w:rPr>
              <w:t>Uso</w:t>
            </w:r>
            <w:proofErr w:type="spellEnd"/>
            <w:r>
              <w:rPr>
                <w:rStyle w:val="Textoennegrita"/>
              </w:rPr>
              <w:t xml:space="preserve"> de </w:t>
            </w:r>
            <w:proofErr w:type="spellStart"/>
            <w:r>
              <w:rPr>
                <w:rStyle w:val="Textoennegrita"/>
              </w:rPr>
              <w:t>materiales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ecológicos</w:t>
            </w:r>
            <w:proofErr w:type="spellEnd"/>
          </w:p>
        </w:tc>
        <w:tc>
          <w:tcPr>
            <w:tcW w:w="0" w:type="auto"/>
            <w:hideMark/>
          </w:tcPr>
          <w:p w14:paraId="4EC38A04" w14:textId="77777777" w:rsidR="00D15AE2" w:rsidRDefault="00D15AE2">
            <w:proofErr w:type="spellStart"/>
            <w:r>
              <w:t>Utiliza</w:t>
            </w:r>
            <w:proofErr w:type="spellEnd"/>
            <w:r>
              <w:t xml:space="preserve"> </w:t>
            </w:r>
            <w:proofErr w:type="spellStart"/>
            <w:r>
              <w:t>materiales</w:t>
            </w:r>
            <w:proofErr w:type="spellEnd"/>
            <w:r>
              <w:t xml:space="preserve"> 100% </w:t>
            </w:r>
            <w:proofErr w:type="spellStart"/>
            <w:r>
              <w:t>reciclados</w:t>
            </w:r>
            <w:proofErr w:type="spellEnd"/>
            <w:r>
              <w:t xml:space="preserve"> o </w:t>
            </w:r>
            <w:proofErr w:type="spellStart"/>
            <w:r>
              <w:t>ecológicos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E928FE6" w14:textId="77777777" w:rsidR="00D15AE2" w:rsidRDefault="00D15AE2">
            <w:proofErr w:type="spellStart"/>
            <w:r>
              <w:t>Utiliza</w:t>
            </w:r>
            <w:proofErr w:type="spellEnd"/>
            <w:r>
              <w:t xml:space="preserve"> </w:t>
            </w:r>
            <w:proofErr w:type="spellStart"/>
            <w:r>
              <w:t>materiales</w:t>
            </w:r>
            <w:proofErr w:type="spellEnd"/>
            <w:r>
              <w:t xml:space="preserve"> </w:t>
            </w:r>
            <w:proofErr w:type="spellStart"/>
            <w:r>
              <w:t>mayoritariamente</w:t>
            </w:r>
            <w:proofErr w:type="spellEnd"/>
            <w:r>
              <w:t xml:space="preserve"> </w:t>
            </w:r>
            <w:proofErr w:type="spellStart"/>
            <w:r>
              <w:t>reciclados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7A7393B" w14:textId="77777777" w:rsidR="00D15AE2" w:rsidRDefault="00D15AE2">
            <w:proofErr w:type="spellStart"/>
            <w:r>
              <w:t>Usa</w:t>
            </w:r>
            <w:proofErr w:type="spellEnd"/>
            <w:r>
              <w:t xml:space="preserve">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materiales</w:t>
            </w:r>
            <w:proofErr w:type="spellEnd"/>
            <w:r>
              <w:t xml:space="preserve"> </w:t>
            </w:r>
            <w:proofErr w:type="spellStart"/>
            <w:r>
              <w:t>reciclados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54B5BA3" w14:textId="77777777" w:rsidR="00D15AE2" w:rsidRDefault="00D15AE2">
            <w:r>
              <w:t xml:space="preserve">No </w:t>
            </w:r>
            <w:proofErr w:type="spellStart"/>
            <w:r>
              <w:t>utiliza</w:t>
            </w:r>
            <w:proofErr w:type="spellEnd"/>
            <w:r>
              <w:t xml:space="preserve"> </w:t>
            </w:r>
            <w:proofErr w:type="spellStart"/>
            <w:r>
              <w:t>materiales</w:t>
            </w:r>
            <w:proofErr w:type="spellEnd"/>
            <w:r>
              <w:t xml:space="preserve"> </w:t>
            </w:r>
            <w:proofErr w:type="spellStart"/>
            <w:r>
              <w:t>ecológicos</w:t>
            </w:r>
            <w:proofErr w:type="spellEnd"/>
            <w:r>
              <w:t>.</w:t>
            </w:r>
          </w:p>
        </w:tc>
      </w:tr>
      <w:tr w:rsidR="00D15AE2" w14:paraId="43FD4011" w14:textId="77777777" w:rsidTr="00D15AE2">
        <w:tc>
          <w:tcPr>
            <w:tcW w:w="0" w:type="auto"/>
            <w:hideMark/>
          </w:tcPr>
          <w:p w14:paraId="29B4CB5D" w14:textId="77777777" w:rsidR="00D15AE2" w:rsidRDefault="00D15AE2">
            <w:proofErr w:type="spellStart"/>
            <w:r>
              <w:rPr>
                <w:rStyle w:val="Textoennegrita"/>
              </w:rPr>
              <w:t>Participación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trabajo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equipo</w:t>
            </w:r>
            <w:proofErr w:type="spellEnd"/>
          </w:p>
        </w:tc>
        <w:tc>
          <w:tcPr>
            <w:tcW w:w="0" w:type="auto"/>
            <w:hideMark/>
          </w:tcPr>
          <w:p w14:paraId="17EA6E2D" w14:textId="77777777" w:rsidR="00D15AE2" w:rsidRDefault="00D15AE2">
            <w:proofErr w:type="spellStart"/>
            <w:r>
              <w:t>Participa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 xml:space="preserve"> y </w:t>
            </w:r>
            <w:proofErr w:type="spellStart"/>
            <w:r>
              <w:t>colabora</w:t>
            </w:r>
            <w:proofErr w:type="spellEnd"/>
            <w:r>
              <w:t xml:space="preserve"> </w:t>
            </w:r>
            <w:proofErr w:type="spellStart"/>
            <w:r>
              <w:t>eficazmente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7918174" w14:textId="77777777" w:rsidR="00D15AE2" w:rsidRDefault="00D15AE2">
            <w:proofErr w:type="spellStart"/>
            <w:r>
              <w:t>Participa</w:t>
            </w:r>
            <w:proofErr w:type="spellEnd"/>
            <w:r>
              <w:t xml:space="preserve"> y </w:t>
            </w:r>
            <w:proofErr w:type="spellStart"/>
            <w:r>
              <w:t>colabora</w:t>
            </w:r>
            <w:proofErr w:type="spellEnd"/>
            <w:r>
              <w:t xml:space="preserve"> bien </w:t>
            </w:r>
            <w:proofErr w:type="spellStart"/>
            <w:r>
              <w:t>en</w:t>
            </w:r>
            <w:proofErr w:type="spellEnd"/>
            <w:r>
              <w:t xml:space="preserve"> el </w:t>
            </w:r>
            <w:proofErr w:type="spellStart"/>
            <w:r>
              <w:t>equipo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41FEF18" w14:textId="77777777" w:rsidR="00D15AE2" w:rsidRDefault="00D15AE2">
            <w:proofErr w:type="spellStart"/>
            <w:r>
              <w:t>Participa</w:t>
            </w:r>
            <w:proofErr w:type="spellEnd"/>
            <w:r>
              <w:t xml:space="preserve"> </w:t>
            </w:r>
            <w:proofErr w:type="spellStart"/>
            <w:r>
              <w:t>mínimamente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el </w:t>
            </w:r>
            <w:proofErr w:type="spellStart"/>
            <w:r>
              <w:t>equipo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8244F27" w14:textId="77777777" w:rsidR="00D15AE2" w:rsidRDefault="00D15AE2">
            <w:r>
              <w:t xml:space="preserve">No </w:t>
            </w:r>
            <w:proofErr w:type="spellStart"/>
            <w:r>
              <w:t>participa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el </w:t>
            </w:r>
            <w:proofErr w:type="spellStart"/>
            <w:r>
              <w:t>trabajo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equipo</w:t>
            </w:r>
            <w:proofErr w:type="spellEnd"/>
            <w:r>
              <w:t>.</w:t>
            </w:r>
          </w:p>
        </w:tc>
      </w:tr>
    </w:tbl>
    <w:p w14:paraId="59FB240E" w14:textId="77777777" w:rsidR="00D15AE2" w:rsidRPr="00607FF5" w:rsidRDefault="00D15AE2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1E98007F" w14:textId="4FA153B5" w:rsidR="00684746" w:rsidRPr="00607FF5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7369AA">
        <w:rPr>
          <w:rFonts w:eastAsia="Times New Roman" w:cstheme="minorHAnsi"/>
          <w:b/>
          <w:bCs/>
          <w:lang w:val="es-EC"/>
        </w:rPr>
        <w:t xml:space="preserve">: </w:t>
      </w:r>
      <w:r>
        <w:rPr>
          <w:rFonts w:eastAsia="Times New Roman" w:cstheme="minorHAnsi"/>
          <w:lang w:val="es-EC"/>
        </w:rPr>
        <w:t>/25 puntos</w:t>
      </w: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607730" w14:textId="77777777" w:rsidR="00C4106B" w:rsidRDefault="00C4106B" w:rsidP="00DE73F3">
      <w:r>
        <w:separator/>
      </w:r>
    </w:p>
  </w:endnote>
  <w:endnote w:type="continuationSeparator" w:id="0">
    <w:p w14:paraId="62F0CDA0" w14:textId="77777777" w:rsidR="00C4106B" w:rsidRDefault="00C4106B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526169" w14:textId="77777777" w:rsidR="00C4106B" w:rsidRDefault="00C4106B" w:rsidP="00DE73F3">
      <w:r>
        <w:separator/>
      </w:r>
    </w:p>
  </w:footnote>
  <w:footnote w:type="continuationSeparator" w:id="0">
    <w:p w14:paraId="3060745F" w14:textId="77777777" w:rsidR="00C4106B" w:rsidRDefault="00C4106B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DE73F3" w:rsidRDefault="00126E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019B7"/>
    <w:multiLevelType w:val="hybridMultilevel"/>
    <w:tmpl w:val="519C2EA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0C4A04"/>
    <w:multiLevelType w:val="hybridMultilevel"/>
    <w:tmpl w:val="8898CD90"/>
    <w:lvl w:ilvl="0" w:tplc="300A0005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0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2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4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6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8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0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2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44" w:hanging="360"/>
      </w:pPr>
      <w:rPr>
        <w:rFonts w:ascii="Wingdings" w:hAnsi="Wingdings" w:hint="default"/>
      </w:rPr>
    </w:lvl>
  </w:abstractNum>
  <w:abstractNum w:abstractNumId="5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D92CDD"/>
    <w:multiLevelType w:val="multilevel"/>
    <w:tmpl w:val="8D8EF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196F61"/>
    <w:multiLevelType w:val="multilevel"/>
    <w:tmpl w:val="33128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8C7D34"/>
    <w:multiLevelType w:val="hybridMultilevel"/>
    <w:tmpl w:val="63869A6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FF380B"/>
    <w:multiLevelType w:val="hybridMultilevel"/>
    <w:tmpl w:val="7332D1C4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9E51C6"/>
    <w:multiLevelType w:val="hybridMultilevel"/>
    <w:tmpl w:val="B510B92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5"/>
  </w:num>
  <w:num w:numId="5">
    <w:abstractNumId w:val="0"/>
  </w:num>
  <w:num w:numId="6">
    <w:abstractNumId w:val="2"/>
  </w:num>
  <w:num w:numId="7">
    <w:abstractNumId w:val="12"/>
  </w:num>
  <w:num w:numId="8">
    <w:abstractNumId w:val="13"/>
  </w:num>
  <w:num w:numId="9">
    <w:abstractNumId w:val="3"/>
  </w:num>
  <w:num w:numId="10">
    <w:abstractNumId w:val="11"/>
  </w:num>
  <w:num w:numId="11">
    <w:abstractNumId w:val="4"/>
  </w:num>
  <w:num w:numId="12">
    <w:abstractNumId w:val="9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573EB"/>
    <w:rsid w:val="000B2E46"/>
    <w:rsid w:val="00126E4E"/>
    <w:rsid w:val="00223B1B"/>
    <w:rsid w:val="002B700B"/>
    <w:rsid w:val="002D166E"/>
    <w:rsid w:val="00464B10"/>
    <w:rsid w:val="00484F31"/>
    <w:rsid w:val="005D67A3"/>
    <w:rsid w:val="00607FF5"/>
    <w:rsid w:val="00684746"/>
    <w:rsid w:val="00686E5A"/>
    <w:rsid w:val="006D07F5"/>
    <w:rsid w:val="006D1A98"/>
    <w:rsid w:val="007369AA"/>
    <w:rsid w:val="00875C59"/>
    <w:rsid w:val="008836F8"/>
    <w:rsid w:val="008E50E3"/>
    <w:rsid w:val="00947D55"/>
    <w:rsid w:val="009707E5"/>
    <w:rsid w:val="00981684"/>
    <w:rsid w:val="00A60C1A"/>
    <w:rsid w:val="00A62568"/>
    <w:rsid w:val="00A66C09"/>
    <w:rsid w:val="00AC05BA"/>
    <w:rsid w:val="00BA4961"/>
    <w:rsid w:val="00BB1A22"/>
    <w:rsid w:val="00BD29C6"/>
    <w:rsid w:val="00C104EE"/>
    <w:rsid w:val="00C4106B"/>
    <w:rsid w:val="00C60022"/>
    <w:rsid w:val="00C84634"/>
    <w:rsid w:val="00CA0DE1"/>
    <w:rsid w:val="00CD3892"/>
    <w:rsid w:val="00D13009"/>
    <w:rsid w:val="00D15AE2"/>
    <w:rsid w:val="00DE73F3"/>
    <w:rsid w:val="00E17ACC"/>
    <w:rsid w:val="00E2520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5A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D15AE2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Textoennegrita">
    <w:name w:val="Strong"/>
    <w:basedOn w:val="Fuentedeprrafopredeter"/>
    <w:uiPriority w:val="22"/>
    <w:qFormat/>
    <w:rsid w:val="00D15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cuador.inaturalist.org/taxa/4647-Falco-peregrinu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17</TotalTime>
  <Pages>2</Pages>
  <Words>505</Words>
  <Characters>2781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5</cp:revision>
  <cp:lastPrinted>2022-09-27T16:10:00Z</cp:lastPrinted>
  <dcterms:created xsi:type="dcterms:W3CDTF">2025-01-26T16:56:00Z</dcterms:created>
  <dcterms:modified xsi:type="dcterms:W3CDTF">2025-02-26T09:47:00Z</dcterms:modified>
</cp:coreProperties>
</file>