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2607E599" w:rsidR="00C60022" w:rsidRPr="00607FF5" w:rsidRDefault="00547669" w:rsidP="00BB52BB">
      <w:pPr>
        <w:pStyle w:val="Fabi"/>
      </w:pPr>
      <w:r>
        <w:t>Ruda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17FFD3DC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4C6F5804" w14:textId="16DF598F" w:rsidR="00547669" w:rsidRPr="00547669" w:rsidRDefault="00547669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547669">
        <w:rPr>
          <w:rFonts w:eastAsia="Times New Roman" w:cstheme="minorHAnsi"/>
          <w:lang w:val="es-EC"/>
        </w:rPr>
        <w:t>Comprender la relación entre la ruda y su hábitat natural, identificando las condiciones ambientales que favorecen su crecimiento mediante una subasta de plantas.</w:t>
      </w:r>
    </w:p>
    <w:p w14:paraId="436F4AAF" w14:textId="117B8AA9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4B83225A" w14:textId="7B193FB6" w:rsidR="00547669" w:rsidRPr="00547669" w:rsidRDefault="00547669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547669">
        <w:rPr>
          <w:rFonts w:eastAsia="Times New Roman" w:cstheme="minorHAnsi"/>
          <w:lang w:val="es-EC"/>
        </w:rPr>
        <w:t>La ruda, como muchas otras plantas, depende de un hábitat adecuado para crecer. Si las condiciones ambientales cambian, su desarrollo puede verse afectado. ¿Qué características del hábitat son esenciales para su crecimiento?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2B6B0C19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23513BEC" w14:textId="31BB9401" w:rsidR="00547669" w:rsidRPr="00547669" w:rsidRDefault="00547669" w:rsidP="00547669">
      <w:pPr>
        <w:pStyle w:val="Estilobietas"/>
      </w:pPr>
      <w:r w:rsidRPr="00547669">
        <w:rPr>
          <w:b/>
          <w:bCs w:val="0"/>
        </w:rPr>
        <w:t>Paso 1:</w:t>
      </w:r>
      <w:r>
        <w:t xml:space="preserve"> B</w:t>
      </w:r>
      <w:r w:rsidRPr="00547669">
        <w:t>reve charla sobre la ruda, sus características y necesidades (luz, temperatura, tipo de suelo, etc.).</w:t>
      </w:r>
    </w:p>
    <w:p w14:paraId="7E7498B5" w14:textId="636C13DE" w:rsidR="00547669" w:rsidRPr="00547669" w:rsidRDefault="00547669" w:rsidP="00547669">
      <w:pPr>
        <w:pStyle w:val="Estilobietas"/>
      </w:pPr>
      <w:r w:rsidRPr="00547669">
        <w:rPr>
          <w:b/>
          <w:bCs w:val="0"/>
        </w:rPr>
        <w:t>Paso 2:</w:t>
      </w:r>
      <w:r>
        <w:t xml:space="preserve"> </w:t>
      </w:r>
      <w:r w:rsidRPr="00547669">
        <w:t>Discusión sobre la relación entre el hábitat y el crecimiento de las plantas.</w:t>
      </w:r>
    </w:p>
    <w:p w14:paraId="44BBDD05" w14:textId="15B799D2" w:rsidR="00547669" w:rsidRPr="00547669" w:rsidRDefault="00547669" w:rsidP="00547669">
      <w:pPr>
        <w:pStyle w:val="Estilobietas"/>
      </w:pPr>
      <w:r w:rsidRPr="00547669">
        <w:rPr>
          <w:b/>
          <w:bCs w:val="0"/>
        </w:rPr>
        <w:t>Paso 3:</w:t>
      </w:r>
      <w:r>
        <w:t xml:space="preserve"> </w:t>
      </w:r>
      <w:r w:rsidRPr="00547669">
        <w:t>Ejemplo de preguntas: ¿En qué tipo de clima crece mejor la ruda? ¿Qué tipo de suelo prefiere?</w:t>
      </w:r>
    </w:p>
    <w:p w14:paraId="0DEF9467" w14:textId="3F94CDF4" w:rsidR="00607FF5" w:rsidRDefault="00607FF5" w:rsidP="00547669">
      <w:pPr>
        <w:pStyle w:val="IN"/>
      </w:pPr>
      <w:r w:rsidRPr="00607FF5">
        <w:t>Desarrollo</w:t>
      </w:r>
      <w:r w:rsidR="0024308D">
        <w:t xml:space="preserve"> (20 minutos)</w:t>
      </w:r>
    </w:p>
    <w:p w14:paraId="14F1ECF6" w14:textId="2D561DF8" w:rsidR="00547669" w:rsidRPr="00547669" w:rsidRDefault="00547669" w:rsidP="00547669">
      <w:pPr>
        <w:pStyle w:val="Estilobietas"/>
      </w:pPr>
      <w:r w:rsidRPr="00547669">
        <w:rPr>
          <w:b/>
          <w:bCs w:val="0"/>
        </w:rPr>
        <w:t>Paso 1:</w:t>
      </w:r>
      <w:r>
        <w:t xml:space="preserve"> </w:t>
      </w:r>
      <w:r w:rsidRPr="00547669">
        <w:t>Los estudiantes se dividen en grupos pequeños.</w:t>
      </w:r>
    </w:p>
    <w:p w14:paraId="201C4773" w14:textId="18083CDA" w:rsidR="00547669" w:rsidRPr="00547669" w:rsidRDefault="00547669" w:rsidP="00547669">
      <w:pPr>
        <w:pStyle w:val="Estilobietas"/>
      </w:pPr>
      <w:r w:rsidRPr="00547669">
        <w:rPr>
          <w:b/>
          <w:bCs w:val="0"/>
        </w:rPr>
        <w:t>Paso 2:</w:t>
      </w:r>
      <w:r>
        <w:t xml:space="preserve"> </w:t>
      </w:r>
      <w:r w:rsidRPr="00547669">
        <w:t>Cada grupo recibe tarjetas que describen diferentes hábitats (por ejemplo, desértico, montañoso, tropical, etc.) y características de la ruda.</w:t>
      </w:r>
    </w:p>
    <w:p w14:paraId="77EDD573" w14:textId="0103F07C" w:rsidR="00547669" w:rsidRPr="00547669" w:rsidRDefault="00547669" w:rsidP="00547669">
      <w:pPr>
        <w:pStyle w:val="Estilobietas"/>
      </w:pPr>
      <w:r w:rsidRPr="00547669">
        <w:rPr>
          <w:b/>
          <w:bCs w:val="0"/>
        </w:rPr>
        <w:t>Paso 3:</w:t>
      </w:r>
      <w:r>
        <w:t xml:space="preserve"> </w:t>
      </w:r>
      <w:r w:rsidRPr="00547669">
        <w:t>Los estudiantes deben "subastar" la ruda asignando las condiciones más adecuadas para su crecimiento según el hábitat que tienen.</w:t>
      </w:r>
    </w:p>
    <w:p w14:paraId="7A229256" w14:textId="7DEB3085" w:rsidR="00547669" w:rsidRPr="00547669" w:rsidRDefault="00547669" w:rsidP="00547669">
      <w:pPr>
        <w:pStyle w:val="Estilobietas"/>
      </w:pPr>
      <w:r w:rsidRPr="00547669">
        <w:rPr>
          <w:b/>
          <w:bCs w:val="0"/>
        </w:rPr>
        <w:t>Paso 4:</w:t>
      </w:r>
      <w:r>
        <w:t xml:space="preserve"> </w:t>
      </w:r>
      <w:r w:rsidRPr="00547669">
        <w:t>Cada grupo tiene un presupuesto ficticio (por ejemplo, 10 puntos) para "comprar" el hábitat adecuado para la ruda, eligiendo entre los hábitats disponibles.</w:t>
      </w:r>
    </w:p>
    <w:p w14:paraId="4AADDA1D" w14:textId="2C41B83D" w:rsidR="00547669" w:rsidRPr="00547669" w:rsidRDefault="00547669" w:rsidP="00547669">
      <w:pPr>
        <w:pStyle w:val="Estilobietas"/>
      </w:pPr>
      <w:r w:rsidRPr="00547669">
        <w:rPr>
          <w:b/>
          <w:bCs w:val="0"/>
        </w:rPr>
        <w:t>Paso 5:</w:t>
      </w:r>
      <w:r>
        <w:t xml:space="preserve"> </w:t>
      </w:r>
      <w:r w:rsidRPr="00547669">
        <w:t>Los grupos deben justificar su elección basándose en lo aprendido sobre las necesidades de la ruda.</w:t>
      </w:r>
    </w:p>
    <w:p w14:paraId="287C5B9B" w14:textId="2CE1E4B7" w:rsidR="00607FF5" w:rsidRDefault="00607FF5" w:rsidP="00547669">
      <w:pPr>
        <w:pStyle w:val="IN"/>
      </w:pPr>
      <w:r w:rsidRPr="00607FF5">
        <w:t>Cierre</w:t>
      </w:r>
      <w:r w:rsidR="0024308D">
        <w:t xml:space="preserve"> (5 minutos)</w:t>
      </w:r>
    </w:p>
    <w:p w14:paraId="192F41A5" w14:textId="1E415D9B" w:rsidR="00547669" w:rsidRPr="00547669" w:rsidRDefault="00547669" w:rsidP="00547669">
      <w:pPr>
        <w:pStyle w:val="Estilobietas"/>
      </w:pPr>
      <w:r w:rsidRPr="00547669">
        <w:rPr>
          <w:b/>
          <w:bCs w:val="0"/>
        </w:rPr>
        <w:t>Paso 1:</w:t>
      </w:r>
      <w:r>
        <w:t xml:space="preserve"> </w:t>
      </w:r>
      <w:r w:rsidRPr="00547669">
        <w:t>Reflexión grupal sobre las decisiones tomadas en la subasta. ¿Qué hábitat eligieron para la ruda y por qué?</w:t>
      </w:r>
    </w:p>
    <w:p w14:paraId="5161B823" w14:textId="37DAAE99" w:rsidR="00547669" w:rsidRPr="00547669" w:rsidRDefault="00547669" w:rsidP="00547669">
      <w:pPr>
        <w:pStyle w:val="Estilobietas"/>
      </w:pPr>
      <w:r w:rsidRPr="00547669">
        <w:rPr>
          <w:b/>
          <w:bCs w:val="0"/>
        </w:rPr>
        <w:t>Paso 2:</w:t>
      </w:r>
      <w:r>
        <w:t xml:space="preserve"> </w:t>
      </w:r>
      <w:r w:rsidRPr="00547669">
        <w:t>Discusión sobre cómo los cambios en el hábitat pueden afectar el crecimiento de la planta.</w:t>
      </w:r>
    </w:p>
    <w:p w14:paraId="4DB64359" w14:textId="5B68FF4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6616C6AC" w14:textId="27F52A4C" w:rsidR="00547669" w:rsidRPr="00547669" w:rsidRDefault="00547669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547669">
        <w:rPr>
          <w:rFonts w:eastAsia="Times New Roman" w:cstheme="minorHAnsi"/>
          <w:lang w:val="es-EC"/>
        </w:rPr>
        <w:lastRenderedPageBreak/>
        <w:t>Los estudiantes habrán identificado y argumentado las condiciones ideales para el crecimiento de la ruda, aprendiendo sobre la relación de la planta con su hábitat.</w:t>
      </w:r>
    </w:p>
    <w:p w14:paraId="7B9BED4B" w14:textId="0364714A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66DA48EF" w14:textId="634A68DC" w:rsidR="00547669" w:rsidRPr="00547669" w:rsidRDefault="00547669" w:rsidP="00547669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547669">
        <w:rPr>
          <w:rFonts w:eastAsia="Times New Roman" w:cstheme="minorHAnsi"/>
          <w:b/>
          <w:bCs/>
          <w:lang w:val="es-EC"/>
        </w:rPr>
        <w:t xml:space="preserve">Hábitat: </w:t>
      </w:r>
      <w:r w:rsidRPr="00547669">
        <w:rPr>
          <w:rFonts w:eastAsia="Times New Roman" w:cstheme="minorHAnsi"/>
          <w:lang w:val="es-EC"/>
        </w:rPr>
        <w:t>El entorno natural donde una planta vive y crece.</w:t>
      </w:r>
    </w:p>
    <w:p w14:paraId="5F2CE3C8" w14:textId="337ADF8E" w:rsidR="00547669" w:rsidRPr="00547669" w:rsidRDefault="00547669" w:rsidP="00547669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547669">
        <w:rPr>
          <w:rFonts w:eastAsia="Times New Roman" w:cstheme="minorHAnsi"/>
          <w:b/>
          <w:bCs/>
          <w:lang w:val="es-EC"/>
        </w:rPr>
        <w:t xml:space="preserve">Clima: </w:t>
      </w:r>
      <w:r w:rsidRPr="00547669">
        <w:rPr>
          <w:rFonts w:eastAsia="Times New Roman" w:cstheme="minorHAnsi"/>
          <w:lang w:val="es-EC"/>
        </w:rPr>
        <w:t>Condiciones meteorológicas predominantes en un lugar, como la temperatura y la humedad.</w:t>
      </w:r>
    </w:p>
    <w:p w14:paraId="582B67D7" w14:textId="0C69F028" w:rsidR="00547669" w:rsidRPr="00547669" w:rsidRDefault="00547669" w:rsidP="00547669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547669">
        <w:rPr>
          <w:rFonts w:eastAsia="Times New Roman" w:cstheme="minorHAnsi"/>
          <w:b/>
          <w:bCs/>
          <w:lang w:val="es-EC"/>
        </w:rPr>
        <w:t xml:space="preserve">Suelo: </w:t>
      </w:r>
      <w:r w:rsidRPr="00547669">
        <w:rPr>
          <w:rFonts w:eastAsia="Times New Roman" w:cstheme="minorHAnsi"/>
          <w:lang w:val="es-EC"/>
        </w:rPr>
        <w:t>Material donde las plantas se desarrollan, puede ser arenoso, arcilloso, etc.</w:t>
      </w:r>
    </w:p>
    <w:p w14:paraId="143B8A6F" w14:textId="04589A80" w:rsidR="00547669" w:rsidRPr="00547669" w:rsidRDefault="00547669" w:rsidP="00547669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547669">
        <w:rPr>
          <w:rFonts w:eastAsia="Times New Roman" w:cstheme="minorHAnsi"/>
          <w:b/>
          <w:bCs/>
          <w:lang w:val="es-EC"/>
        </w:rPr>
        <w:t xml:space="preserve">Fotosíntesis: </w:t>
      </w:r>
      <w:r w:rsidRPr="00547669">
        <w:rPr>
          <w:rFonts w:eastAsia="Times New Roman" w:cstheme="minorHAnsi"/>
          <w:lang w:val="es-EC"/>
        </w:rPr>
        <w:t>Proceso por el cual las plantas convierten la luz solar en energía.</w:t>
      </w:r>
    </w:p>
    <w:p w14:paraId="3F5AE8E4" w14:textId="3AB545C4" w:rsidR="00547669" w:rsidRPr="00547669" w:rsidRDefault="00547669" w:rsidP="00547669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547669">
        <w:rPr>
          <w:rFonts w:eastAsia="Times New Roman" w:cstheme="minorHAnsi"/>
          <w:b/>
          <w:bCs/>
          <w:lang w:val="es-EC"/>
        </w:rPr>
        <w:t xml:space="preserve">Adaptación: </w:t>
      </w:r>
      <w:r w:rsidRPr="00547669">
        <w:rPr>
          <w:rFonts w:eastAsia="Times New Roman" w:cstheme="minorHAnsi"/>
          <w:lang w:val="es-EC"/>
        </w:rPr>
        <w:t>Capacidad de una planta para ajustarse a las condiciones de su entorno.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735A3007" w:rsidR="00607FF5" w:rsidRDefault="00607FF5" w:rsidP="00547669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65F168AA" w14:textId="0DCB6A26" w:rsidR="00547669" w:rsidRDefault="00547669" w:rsidP="00547669">
      <w:pPr>
        <w:pStyle w:val="Estilobietas"/>
      </w:pPr>
      <w:r w:rsidRPr="00547669">
        <w:t>La ruda, al igual que otras plantas, tiene períodos específicos para su multiplicación vegetativa. Los cambios en el entorno, como la estación del año y las condiciones de la planta, son cruciales para su desarrollo y enraizamiento.</w:t>
      </w:r>
    </w:p>
    <w:p w14:paraId="4BBFEFBB" w14:textId="058A887C" w:rsidR="00F21D6E" w:rsidRPr="00547669" w:rsidRDefault="00547669" w:rsidP="00547669">
      <w:pPr>
        <w:pStyle w:val="Estilobietas"/>
        <w:numPr>
          <w:ilvl w:val="0"/>
          <w:numId w:val="0"/>
        </w:numPr>
        <w:ind w:left="1434"/>
      </w:pPr>
      <w:hyperlink r:id="rId7" w:history="1">
        <w:r w:rsidRPr="00896414">
          <w:rPr>
            <w:rStyle w:val="Hipervnculo"/>
          </w:rPr>
          <w:t>http://scielo.sld.cu/scielo.php?script=sci_arttext&amp;pid=S1028-47962000000200006</w:t>
        </w:r>
      </w:hyperlink>
    </w:p>
    <w:p w14:paraId="4717F4BE" w14:textId="7B62F972" w:rsidR="00547669" w:rsidRPr="00547669" w:rsidRDefault="00607FF5" w:rsidP="00547669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07"/>
        <w:gridCol w:w="1929"/>
        <w:gridCol w:w="1544"/>
        <w:gridCol w:w="1954"/>
        <w:gridCol w:w="1976"/>
      </w:tblGrid>
      <w:tr w:rsidR="00547669" w14:paraId="7A053C10" w14:textId="77777777" w:rsidTr="00547669">
        <w:tc>
          <w:tcPr>
            <w:tcW w:w="0" w:type="auto"/>
            <w:hideMark/>
          </w:tcPr>
          <w:p w14:paraId="7D14EF71" w14:textId="77777777" w:rsidR="00547669" w:rsidRDefault="0054766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2732BAC3" w14:textId="77777777" w:rsidR="00547669" w:rsidRDefault="0054766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Excelente</w:t>
            </w:r>
            <w:proofErr w:type="spellEnd"/>
            <w:r>
              <w:rPr>
                <w:rStyle w:val="Textoennegrita"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6033964A" w14:textId="77777777" w:rsidR="00547669" w:rsidRDefault="00547669">
            <w:pPr>
              <w:jc w:val="center"/>
              <w:rPr>
                <w:b/>
                <w:bCs/>
              </w:rPr>
            </w:pPr>
            <w:r>
              <w:rPr>
                <w:rStyle w:val="Textoennegrita"/>
              </w:rPr>
              <w:t>Bueno (4 pts)</w:t>
            </w:r>
          </w:p>
        </w:tc>
        <w:tc>
          <w:tcPr>
            <w:tcW w:w="0" w:type="auto"/>
            <w:hideMark/>
          </w:tcPr>
          <w:p w14:paraId="361991B7" w14:textId="77777777" w:rsidR="00547669" w:rsidRDefault="0054766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Satisfactorio</w:t>
            </w:r>
            <w:proofErr w:type="spellEnd"/>
            <w:r>
              <w:rPr>
                <w:rStyle w:val="Textoennegrita"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0DF7E47D" w14:textId="77777777" w:rsidR="00547669" w:rsidRDefault="0054766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Necesita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mejorar</w:t>
            </w:r>
            <w:proofErr w:type="spellEnd"/>
            <w:r>
              <w:rPr>
                <w:rStyle w:val="Textoennegrita"/>
              </w:rPr>
              <w:t xml:space="preserve"> (2-1 pts)</w:t>
            </w:r>
          </w:p>
        </w:tc>
      </w:tr>
      <w:tr w:rsidR="00547669" w14:paraId="46E16999" w14:textId="77777777" w:rsidTr="00547669">
        <w:tc>
          <w:tcPr>
            <w:tcW w:w="0" w:type="auto"/>
            <w:hideMark/>
          </w:tcPr>
          <w:p w14:paraId="35DE3BE8" w14:textId="77777777" w:rsidR="00547669" w:rsidRDefault="00547669">
            <w:proofErr w:type="spellStart"/>
            <w:r>
              <w:rPr>
                <w:rStyle w:val="Textoennegrita"/>
              </w:rPr>
              <w:t>Participación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activa</w:t>
            </w:r>
            <w:proofErr w:type="spellEnd"/>
          </w:p>
        </w:tc>
        <w:tc>
          <w:tcPr>
            <w:tcW w:w="0" w:type="auto"/>
            <w:hideMark/>
          </w:tcPr>
          <w:p w14:paraId="29AD0421" w14:textId="77777777" w:rsidR="00547669" w:rsidRDefault="00547669">
            <w:proofErr w:type="spellStart"/>
            <w:r>
              <w:t>Hizo</w:t>
            </w:r>
            <w:proofErr w:type="spellEnd"/>
            <w:r>
              <w:t xml:space="preserve"> </w:t>
            </w:r>
            <w:proofErr w:type="spellStart"/>
            <w:r>
              <w:t>preguntas</w:t>
            </w:r>
            <w:proofErr w:type="spellEnd"/>
            <w:r>
              <w:t xml:space="preserve"> </w:t>
            </w:r>
            <w:proofErr w:type="spellStart"/>
            <w:r>
              <w:t>relevantes</w:t>
            </w:r>
            <w:proofErr w:type="spellEnd"/>
            <w:r>
              <w:t xml:space="preserve"> y </w:t>
            </w:r>
            <w:proofErr w:type="spellStart"/>
            <w:r>
              <w:t>estuvo</w:t>
            </w:r>
            <w:proofErr w:type="spellEnd"/>
            <w:r>
              <w:t xml:space="preserve"> </w:t>
            </w:r>
            <w:proofErr w:type="spellStart"/>
            <w:r>
              <w:t>muy</w:t>
            </w:r>
            <w:proofErr w:type="spellEnd"/>
            <w:r>
              <w:t xml:space="preserve"> </w:t>
            </w:r>
            <w:proofErr w:type="spellStart"/>
            <w:r>
              <w:t>involucrado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D843F73" w14:textId="77777777" w:rsidR="00547669" w:rsidRDefault="00547669">
            <w:proofErr w:type="spellStart"/>
            <w:r>
              <w:t>Participó</w:t>
            </w:r>
            <w:proofErr w:type="spellEnd"/>
            <w:r>
              <w:t xml:space="preserve"> con </w:t>
            </w:r>
            <w:proofErr w:type="spellStart"/>
            <w:r>
              <w:t>interés</w:t>
            </w:r>
            <w:proofErr w:type="spellEnd"/>
            <w:r>
              <w:t xml:space="preserve"> y </w:t>
            </w:r>
            <w:proofErr w:type="spellStart"/>
            <w:r>
              <w:t>aportó</w:t>
            </w:r>
            <w:proofErr w:type="spellEnd"/>
            <w:r>
              <w:t xml:space="preserve"> </w:t>
            </w:r>
            <w:proofErr w:type="spellStart"/>
            <w:r>
              <w:t>preguntas</w:t>
            </w:r>
            <w:proofErr w:type="spellEnd"/>
            <w:r>
              <w:t xml:space="preserve"> </w:t>
            </w:r>
            <w:proofErr w:type="spellStart"/>
            <w:r>
              <w:t>útiles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5831A57" w14:textId="77777777" w:rsidR="00547669" w:rsidRDefault="00547669">
            <w:proofErr w:type="spellStart"/>
            <w:r>
              <w:t>Participó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pocas</w:t>
            </w:r>
            <w:proofErr w:type="spellEnd"/>
            <w:r>
              <w:t xml:space="preserve"> </w:t>
            </w:r>
            <w:proofErr w:type="spellStart"/>
            <w:r>
              <w:t>preguntas</w:t>
            </w:r>
            <w:proofErr w:type="spellEnd"/>
            <w:r>
              <w:t xml:space="preserve"> o </w:t>
            </w:r>
            <w:proofErr w:type="spellStart"/>
            <w:r>
              <w:t>respuestas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1961CF4" w14:textId="77777777" w:rsidR="00547669" w:rsidRDefault="00547669">
            <w:proofErr w:type="spellStart"/>
            <w:r>
              <w:t>Mostró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interés</w:t>
            </w:r>
            <w:proofErr w:type="spellEnd"/>
            <w:r>
              <w:t xml:space="preserve"> y </w:t>
            </w:r>
            <w:proofErr w:type="spellStart"/>
            <w:r>
              <w:t>casi</w:t>
            </w:r>
            <w:proofErr w:type="spellEnd"/>
            <w:r>
              <w:t xml:space="preserve"> no </w:t>
            </w:r>
            <w:proofErr w:type="spellStart"/>
            <w:r>
              <w:t>participó</w:t>
            </w:r>
            <w:proofErr w:type="spellEnd"/>
            <w:r>
              <w:t>.</w:t>
            </w:r>
          </w:p>
        </w:tc>
      </w:tr>
      <w:tr w:rsidR="00547669" w14:paraId="16780DBE" w14:textId="77777777" w:rsidTr="00547669">
        <w:tc>
          <w:tcPr>
            <w:tcW w:w="0" w:type="auto"/>
            <w:hideMark/>
          </w:tcPr>
          <w:p w14:paraId="509CEBD2" w14:textId="77777777" w:rsidR="00547669" w:rsidRDefault="00547669">
            <w:proofErr w:type="spellStart"/>
            <w:r>
              <w:rPr>
                <w:rStyle w:val="Textoennegrita"/>
              </w:rPr>
              <w:t>Precisión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las </w:t>
            </w:r>
            <w:proofErr w:type="spellStart"/>
            <w:r>
              <w:rPr>
                <w:rStyle w:val="Textoennegrita"/>
              </w:rPr>
              <w:t>respuestas</w:t>
            </w:r>
            <w:proofErr w:type="spellEnd"/>
          </w:p>
        </w:tc>
        <w:tc>
          <w:tcPr>
            <w:tcW w:w="0" w:type="auto"/>
            <w:hideMark/>
          </w:tcPr>
          <w:p w14:paraId="2F0FBDF1" w14:textId="77777777" w:rsidR="00547669" w:rsidRDefault="00547669">
            <w:proofErr w:type="spellStart"/>
            <w:r>
              <w:t>Identificó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 xml:space="preserve"> el </w:t>
            </w:r>
            <w:proofErr w:type="spellStart"/>
            <w:r>
              <w:t>hábitat</w:t>
            </w:r>
            <w:proofErr w:type="spellEnd"/>
            <w:r>
              <w:t xml:space="preserve"> ideal de la </w:t>
            </w:r>
            <w:proofErr w:type="spellStart"/>
            <w:r>
              <w:t>ruda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9F69A8D" w14:textId="77777777" w:rsidR="00547669" w:rsidRDefault="00547669">
            <w:proofErr w:type="spellStart"/>
            <w:r>
              <w:t>Respondió</w:t>
            </w:r>
            <w:proofErr w:type="spellEnd"/>
            <w:r>
              <w:t xml:space="preserve"> bien,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493B816" w14:textId="77777777" w:rsidR="00547669" w:rsidRDefault="00547669">
            <w:proofErr w:type="spellStart"/>
            <w:r>
              <w:t>Mostró</w:t>
            </w:r>
            <w:proofErr w:type="spellEnd"/>
            <w:r>
              <w:t xml:space="preserve"> </w:t>
            </w:r>
            <w:proofErr w:type="spellStart"/>
            <w:r>
              <w:t>conocimientos</w:t>
            </w:r>
            <w:proofErr w:type="spellEnd"/>
            <w:r>
              <w:t xml:space="preserve"> </w:t>
            </w:r>
            <w:proofErr w:type="spellStart"/>
            <w:r>
              <w:t>básicos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fallos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20A0BEB" w14:textId="77777777" w:rsidR="00547669" w:rsidRDefault="00547669">
            <w:r>
              <w:t xml:space="preserve">No </w:t>
            </w:r>
            <w:proofErr w:type="spellStart"/>
            <w:r>
              <w:t>pudo</w:t>
            </w:r>
            <w:proofErr w:type="spellEnd"/>
            <w:r>
              <w:t xml:space="preserve"> </w:t>
            </w:r>
            <w:proofErr w:type="spellStart"/>
            <w:r>
              <w:t>relacionar</w:t>
            </w:r>
            <w:proofErr w:type="spellEnd"/>
            <w:r>
              <w:t xml:space="preserve"> la </w:t>
            </w:r>
            <w:proofErr w:type="spellStart"/>
            <w:r>
              <w:t>ruda</w:t>
            </w:r>
            <w:proofErr w:type="spellEnd"/>
            <w:r>
              <w:t xml:space="preserve">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</w:tr>
      <w:tr w:rsidR="00547669" w14:paraId="0119B86D" w14:textId="77777777" w:rsidTr="00547669">
        <w:tc>
          <w:tcPr>
            <w:tcW w:w="0" w:type="auto"/>
            <w:hideMark/>
          </w:tcPr>
          <w:p w14:paraId="16B3DD8F" w14:textId="77777777" w:rsidR="00547669" w:rsidRDefault="00547669">
            <w:proofErr w:type="spellStart"/>
            <w:r>
              <w:rPr>
                <w:rStyle w:val="Textoennegrita"/>
              </w:rPr>
              <w:t>Uso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vocabulario</w:t>
            </w:r>
            <w:proofErr w:type="spellEnd"/>
          </w:p>
        </w:tc>
        <w:tc>
          <w:tcPr>
            <w:tcW w:w="0" w:type="auto"/>
            <w:hideMark/>
          </w:tcPr>
          <w:p w14:paraId="0D477EE2" w14:textId="77777777" w:rsidR="00547669" w:rsidRDefault="00547669">
            <w:proofErr w:type="spellStart"/>
            <w:r>
              <w:t>Empleó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 xml:space="preserve"> los </w:t>
            </w:r>
            <w:proofErr w:type="spellStart"/>
            <w:r>
              <w:t>términos</w:t>
            </w:r>
            <w:proofErr w:type="spellEnd"/>
            <w:r>
              <w:t xml:space="preserve"> del </w:t>
            </w:r>
            <w:proofErr w:type="spellStart"/>
            <w:r>
              <w:t>glosario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ADB65F8" w14:textId="77777777" w:rsidR="00547669" w:rsidRDefault="00547669">
            <w:proofErr w:type="spellStart"/>
            <w:r>
              <w:t>Utilizó</w:t>
            </w:r>
            <w:proofErr w:type="spellEnd"/>
            <w:r>
              <w:t xml:space="preserve">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términos</w:t>
            </w:r>
            <w:proofErr w:type="spellEnd"/>
            <w:r>
              <w:t xml:space="preserve"> </w:t>
            </w:r>
            <w:proofErr w:type="spellStart"/>
            <w:r>
              <w:t>técnicos</w:t>
            </w:r>
            <w:proofErr w:type="spellEnd"/>
            <w:r>
              <w:t xml:space="preserve"> de 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adecuada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DE3819C" w14:textId="77777777" w:rsidR="00547669" w:rsidRDefault="00547669">
            <w:proofErr w:type="spellStart"/>
            <w:r>
              <w:t>Usó</w:t>
            </w:r>
            <w:proofErr w:type="spellEnd"/>
            <w:r>
              <w:t xml:space="preserve"> </w:t>
            </w:r>
            <w:proofErr w:type="spellStart"/>
            <w:r>
              <w:t>pocos</w:t>
            </w:r>
            <w:proofErr w:type="spellEnd"/>
            <w:r>
              <w:t xml:space="preserve"> </w:t>
            </w:r>
            <w:proofErr w:type="spellStart"/>
            <w:r>
              <w:t>términos</w:t>
            </w:r>
            <w:proofErr w:type="spellEnd"/>
            <w:r>
              <w:t xml:space="preserve"> del </w:t>
            </w:r>
            <w:proofErr w:type="spellStart"/>
            <w:r>
              <w:t>glosario</w:t>
            </w:r>
            <w:proofErr w:type="spellEnd"/>
            <w:r>
              <w:t xml:space="preserve"> </w:t>
            </w:r>
            <w:proofErr w:type="spellStart"/>
            <w:r>
              <w:t>correctamente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BEFFF16" w14:textId="77777777" w:rsidR="00547669" w:rsidRDefault="00547669">
            <w:r>
              <w:t xml:space="preserve">No </w:t>
            </w:r>
            <w:proofErr w:type="spellStart"/>
            <w:r>
              <w:t>empleó</w:t>
            </w:r>
            <w:proofErr w:type="spellEnd"/>
            <w:r>
              <w:t xml:space="preserve"> </w:t>
            </w:r>
            <w:proofErr w:type="spellStart"/>
            <w:r>
              <w:t>términos</w:t>
            </w:r>
            <w:proofErr w:type="spellEnd"/>
            <w:r>
              <w:t xml:space="preserve"> </w:t>
            </w:r>
            <w:proofErr w:type="spellStart"/>
            <w:r>
              <w:t>técnicos</w:t>
            </w:r>
            <w:proofErr w:type="spellEnd"/>
            <w:r>
              <w:t>.</w:t>
            </w:r>
          </w:p>
        </w:tc>
      </w:tr>
      <w:tr w:rsidR="00547669" w14:paraId="7B09423D" w14:textId="77777777" w:rsidTr="00547669">
        <w:tc>
          <w:tcPr>
            <w:tcW w:w="0" w:type="auto"/>
            <w:hideMark/>
          </w:tcPr>
          <w:p w14:paraId="52C4E15F" w14:textId="77777777" w:rsidR="00547669" w:rsidRDefault="00547669">
            <w:proofErr w:type="spellStart"/>
            <w:r>
              <w:rPr>
                <w:rStyle w:val="Textoennegrita"/>
              </w:rPr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</w:p>
        </w:tc>
        <w:tc>
          <w:tcPr>
            <w:tcW w:w="0" w:type="auto"/>
            <w:hideMark/>
          </w:tcPr>
          <w:p w14:paraId="6606E70E" w14:textId="77777777" w:rsidR="00547669" w:rsidRDefault="00547669">
            <w:proofErr w:type="spellStart"/>
            <w:r>
              <w:t>Colaboró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 xml:space="preserve"> y </w:t>
            </w:r>
            <w:proofErr w:type="spellStart"/>
            <w:r>
              <w:t>respetó</w:t>
            </w:r>
            <w:proofErr w:type="spellEnd"/>
            <w:r>
              <w:t xml:space="preserve"> </w:t>
            </w:r>
            <w:proofErr w:type="spellStart"/>
            <w:r>
              <w:t>turnos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1DAFED2" w14:textId="77777777" w:rsidR="00547669" w:rsidRDefault="00547669">
            <w:proofErr w:type="spellStart"/>
            <w:r>
              <w:t>Trabajó</w:t>
            </w:r>
            <w:proofErr w:type="spellEnd"/>
            <w:r>
              <w:t xml:space="preserve"> bien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equipo</w:t>
            </w:r>
            <w:proofErr w:type="spellEnd"/>
            <w:r>
              <w:t xml:space="preserve">, </w:t>
            </w:r>
            <w:proofErr w:type="spellStart"/>
            <w:r>
              <w:t>aunque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fallos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96E85FF" w14:textId="77777777" w:rsidR="00547669" w:rsidRDefault="00547669">
            <w:r>
              <w:t xml:space="preserve">Se </w:t>
            </w:r>
            <w:proofErr w:type="spellStart"/>
            <w:r>
              <w:t>integró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poca</w:t>
            </w:r>
            <w:proofErr w:type="spellEnd"/>
            <w:r>
              <w:t xml:space="preserve"> </w:t>
            </w:r>
            <w:proofErr w:type="spellStart"/>
            <w:r>
              <w:t>cooperación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0175AF5" w14:textId="77777777" w:rsidR="00547669" w:rsidRDefault="00547669">
            <w:r>
              <w:t xml:space="preserve">No </w:t>
            </w:r>
            <w:proofErr w:type="spellStart"/>
            <w:r>
              <w:t>respetó</w:t>
            </w:r>
            <w:proofErr w:type="spellEnd"/>
            <w:r>
              <w:t xml:space="preserve"> </w:t>
            </w:r>
            <w:proofErr w:type="spellStart"/>
            <w:r>
              <w:t>turnos</w:t>
            </w:r>
            <w:proofErr w:type="spellEnd"/>
            <w:r>
              <w:t xml:space="preserve"> o </w:t>
            </w:r>
            <w:proofErr w:type="spellStart"/>
            <w:r>
              <w:t>interrumpió</w:t>
            </w:r>
            <w:proofErr w:type="spellEnd"/>
            <w:r>
              <w:t xml:space="preserve"> el </w:t>
            </w:r>
            <w:proofErr w:type="spellStart"/>
            <w:r>
              <w:t>juego</w:t>
            </w:r>
            <w:proofErr w:type="spellEnd"/>
            <w:r>
              <w:t>.</w:t>
            </w:r>
          </w:p>
        </w:tc>
      </w:tr>
      <w:tr w:rsidR="00547669" w14:paraId="216A90C6" w14:textId="77777777" w:rsidTr="00547669">
        <w:tc>
          <w:tcPr>
            <w:tcW w:w="0" w:type="auto"/>
            <w:hideMark/>
          </w:tcPr>
          <w:p w14:paraId="2D3F2B2D" w14:textId="77777777" w:rsidR="00547669" w:rsidRDefault="00547669">
            <w:proofErr w:type="spellStart"/>
            <w:r>
              <w:rPr>
                <w:rStyle w:val="Textoennegrita"/>
              </w:rPr>
              <w:lastRenderedPageBreak/>
              <w:t>Justificación</w:t>
            </w:r>
            <w:proofErr w:type="spellEnd"/>
            <w:r>
              <w:rPr>
                <w:rStyle w:val="Textoennegrita"/>
              </w:rPr>
              <w:t xml:space="preserve"> de </w:t>
            </w:r>
            <w:proofErr w:type="spellStart"/>
            <w:r>
              <w:rPr>
                <w:rStyle w:val="Textoennegrita"/>
              </w:rPr>
              <w:t>decisiones</w:t>
            </w:r>
            <w:proofErr w:type="spellEnd"/>
          </w:p>
        </w:tc>
        <w:tc>
          <w:tcPr>
            <w:tcW w:w="0" w:type="auto"/>
            <w:hideMark/>
          </w:tcPr>
          <w:p w14:paraId="6B68317D" w14:textId="77777777" w:rsidR="00547669" w:rsidRDefault="00547669">
            <w:proofErr w:type="spellStart"/>
            <w:r>
              <w:t>Argumentó</w:t>
            </w:r>
            <w:proofErr w:type="spellEnd"/>
            <w:r>
              <w:t xml:space="preserve"> de 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sólida</w:t>
            </w:r>
            <w:proofErr w:type="spellEnd"/>
            <w:r>
              <w:t xml:space="preserve"> las </w:t>
            </w:r>
            <w:proofErr w:type="spellStart"/>
            <w:r>
              <w:t>elecciones</w:t>
            </w:r>
            <w:proofErr w:type="spellEnd"/>
            <w:r>
              <w:t xml:space="preserve"> </w:t>
            </w:r>
            <w:proofErr w:type="spellStart"/>
            <w:r>
              <w:t>realizadas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73F87F1" w14:textId="77777777" w:rsidR="00547669" w:rsidRDefault="00547669">
            <w:proofErr w:type="spellStart"/>
            <w:r>
              <w:t>Justificó</w:t>
            </w:r>
            <w:proofErr w:type="spellEnd"/>
            <w:r>
              <w:t xml:space="preserve"> las </w:t>
            </w:r>
            <w:proofErr w:type="spellStart"/>
            <w:r>
              <w:t>elecciones</w:t>
            </w:r>
            <w:proofErr w:type="spellEnd"/>
            <w:r>
              <w:t xml:space="preserve"> de </w:t>
            </w:r>
            <w:proofErr w:type="spellStart"/>
            <w:r>
              <w:t>manera</w:t>
            </w:r>
            <w:proofErr w:type="spellEnd"/>
            <w:r>
              <w:t xml:space="preserve"> </w:t>
            </w:r>
            <w:proofErr w:type="spellStart"/>
            <w:r>
              <w:t>razonable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B4EE204" w14:textId="77777777" w:rsidR="00547669" w:rsidRDefault="00547669">
            <w:proofErr w:type="spellStart"/>
            <w:r>
              <w:t>Justificación</w:t>
            </w:r>
            <w:proofErr w:type="spellEnd"/>
            <w:r>
              <w:t xml:space="preserve"> </w:t>
            </w:r>
            <w:proofErr w:type="spellStart"/>
            <w:r>
              <w:t>débil</w:t>
            </w:r>
            <w:proofErr w:type="spellEnd"/>
            <w:r>
              <w:t xml:space="preserve"> de las </w:t>
            </w:r>
            <w:proofErr w:type="spellStart"/>
            <w:r>
              <w:t>elecciones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C41BFDF" w14:textId="77777777" w:rsidR="00547669" w:rsidRDefault="00547669">
            <w:r>
              <w:t xml:space="preserve">No </w:t>
            </w:r>
            <w:proofErr w:type="spellStart"/>
            <w:r>
              <w:t>justificó</w:t>
            </w:r>
            <w:proofErr w:type="spellEnd"/>
            <w:r>
              <w:t xml:space="preserve"> </w:t>
            </w:r>
            <w:proofErr w:type="spellStart"/>
            <w:r>
              <w:t>adecuadamente</w:t>
            </w:r>
            <w:proofErr w:type="spellEnd"/>
            <w:r>
              <w:t xml:space="preserve"> las </w:t>
            </w:r>
            <w:proofErr w:type="spellStart"/>
            <w:r>
              <w:t>decisiones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bookmarkStart w:id="0" w:name="_GoBack"/>
      <w:bookmarkEnd w:id="0"/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47D06847" w14:textId="7EAFC97B" w:rsidR="00684746" w:rsidRPr="00607FF5" w:rsidRDefault="00684746" w:rsidP="00AB626A">
      <w:pPr>
        <w:rPr>
          <w:rFonts w:eastAsia="Times New Roman" w:cstheme="minorHAnsi"/>
          <w:lang w:val="es-EC"/>
        </w:rPr>
      </w:pP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7CF85" w14:textId="77777777" w:rsidR="003A4177" w:rsidRDefault="003A4177" w:rsidP="00DE73F3">
      <w:r>
        <w:separator/>
      </w:r>
    </w:p>
  </w:endnote>
  <w:endnote w:type="continuationSeparator" w:id="0">
    <w:p w14:paraId="77B1DB2B" w14:textId="77777777" w:rsidR="003A4177" w:rsidRDefault="003A4177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5B6AE" w14:textId="77777777" w:rsidR="003A4177" w:rsidRDefault="003A4177" w:rsidP="00DE73F3">
      <w:r>
        <w:separator/>
      </w:r>
    </w:p>
  </w:footnote>
  <w:footnote w:type="continuationSeparator" w:id="0">
    <w:p w14:paraId="02CCE06D" w14:textId="77777777" w:rsidR="003A4177" w:rsidRDefault="003A4177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91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5E77CB"/>
    <w:multiLevelType w:val="multilevel"/>
    <w:tmpl w:val="00C4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D51B6B"/>
    <w:multiLevelType w:val="multilevel"/>
    <w:tmpl w:val="11B21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1C76E0"/>
    <w:multiLevelType w:val="multilevel"/>
    <w:tmpl w:val="6EC0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782585"/>
    <w:multiLevelType w:val="multilevel"/>
    <w:tmpl w:val="250C8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5D4FD4"/>
    <w:multiLevelType w:val="multilevel"/>
    <w:tmpl w:val="72E8C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6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47E0F"/>
    <w:multiLevelType w:val="multilevel"/>
    <w:tmpl w:val="AD6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A5452D"/>
    <w:multiLevelType w:val="hybridMultilevel"/>
    <w:tmpl w:val="3E800F72"/>
    <w:lvl w:ilvl="0" w:tplc="E89ADE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A116D"/>
    <w:multiLevelType w:val="multilevel"/>
    <w:tmpl w:val="70C6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DD36FF"/>
    <w:multiLevelType w:val="multilevel"/>
    <w:tmpl w:val="2222F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3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5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F84E20"/>
    <w:multiLevelType w:val="multilevel"/>
    <w:tmpl w:val="B6403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2751A4"/>
    <w:multiLevelType w:val="multilevel"/>
    <w:tmpl w:val="A6548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2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6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7"/>
  </w:num>
  <w:num w:numId="3">
    <w:abstractNumId w:val="33"/>
  </w:num>
  <w:num w:numId="4">
    <w:abstractNumId w:val="20"/>
  </w:num>
  <w:num w:numId="5">
    <w:abstractNumId w:val="6"/>
  </w:num>
  <w:num w:numId="6">
    <w:abstractNumId w:val="11"/>
  </w:num>
  <w:num w:numId="7">
    <w:abstractNumId w:val="43"/>
  </w:num>
  <w:num w:numId="8">
    <w:abstractNumId w:val="0"/>
  </w:num>
  <w:num w:numId="9">
    <w:abstractNumId w:val="29"/>
  </w:num>
  <w:num w:numId="10">
    <w:abstractNumId w:val="46"/>
  </w:num>
  <w:num w:numId="11">
    <w:abstractNumId w:val="8"/>
  </w:num>
  <w:num w:numId="12">
    <w:abstractNumId w:val="35"/>
  </w:num>
  <w:num w:numId="13">
    <w:abstractNumId w:val="27"/>
  </w:num>
  <w:num w:numId="14">
    <w:abstractNumId w:val="30"/>
  </w:num>
  <w:num w:numId="15">
    <w:abstractNumId w:val="24"/>
  </w:num>
  <w:num w:numId="16">
    <w:abstractNumId w:val="28"/>
  </w:num>
  <w:num w:numId="17">
    <w:abstractNumId w:val="13"/>
  </w:num>
  <w:num w:numId="18">
    <w:abstractNumId w:val="44"/>
  </w:num>
  <w:num w:numId="19">
    <w:abstractNumId w:val="18"/>
  </w:num>
  <w:num w:numId="20">
    <w:abstractNumId w:val="42"/>
  </w:num>
  <w:num w:numId="21">
    <w:abstractNumId w:val="31"/>
  </w:num>
  <w:num w:numId="22">
    <w:abstractNumId w:val="39"/>
  </w:num>
  <w:num w:numId="23">
    <w:abstractNumId w:val="47"/>
  </w:num>
  <w:num w:numId="24">
    <w:abstractNumId w:val="36"/>
  </w:num>
  <w:num w:numId="25">
    <w:abstractNumId w:val="25"/>
  </w:num>
  <w:num w:numId="26">
    <w:abstractNumId w:val="4"/>
  </w:num>
  <w:num w:numId="27">
    <w:abstractNumId w:val="2"/>
  </w:num>
  <w:num w:numId="28">
    <w:abstractNumId w:val="16"/>
  </w:num>
  <w:num w:numId="29">
    <w:abstractNumId w:val="37"/>
  </w:num>
  <w:num w:numId="30">
    <w:abstractNumId w:val="15"/>
  </w:num>
  <w:num w:numId="31">
    <w:abstractNumId w:val="45"/>
  </w:num>
  <w:num w:numId="32">
    <w:abstractNumId w:val="41"/>
  </w:num>
  <w:num w:numId="33">
    <w:abstractNumId w:val="9"/>
  </w:num>
  <w:num w:numId="34">
    <w:abstractNumId w:val="32"/>
  </w:num>
  <w:num w:numId="35">
    <w:abstractNumId w:val="17"/>
  </w:num>
  <w:num w:numId="36">
    <w:abstractNumId w:val="34"/>
  </w:num>
  <w:num w:numId="37">
    <w:abstractNumId w:val="5"/>
  </w:num>
  <w:num w:numId="38">
    <w:abstractNumId w:val="22"/>
  </w:num>
  <w:num w:numId="39">
    <w:abstractNumId w:val="10"/>
  </w:num>
  <w:num w:numId="40">
    <w:abstractNumId w:val="12"/>
  </w:num>
  <w:num w:numId="41">
    <w:abstractNumId w:val="3"/>
  </w:num>
  <w:num w:numId="42">
    <w:abstractNumId w:val="26"/>
  </w:num>
  <w:num w:numId="43">
    <w:abstractNumId w:val="38"/>
  </w:num>
  <w:num w:numId="44">
    <w:abstractNumId w:val="1"/>
  </w:num>
  <w:num w:numId="45">
    <w:abstractNumId w:val="14"/>
  </w:num>
  <w:num w:numId="46">
    <w:abstractNumId w:val="19"/>
  </w:num>
  <w:num w:numId="47">
    <w:abstractNumId w:val="40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191E99"/>
    <w:rsid w:val="001E743A"/>
    <w:rsid w:val="00223B1B"/>
    <w:rsid w:val="0024308D"/>
    <w:rsid w:val="002B700B"/>
    <w:rsid w:val="002C12C4"/>
    <w:rsid w:val="002D166E"/>
    <w:rsid w:val="003020FD"/>
    <w:rsid w:val="003A4177"/>
    <w:rsid w:val="00464B10"/>
    <w:rsid w:val="00484F31"/>
    <w:rsid w:val="00547669"/>
    <w:rsid w:val="005C5F20"/>
    <w:rsid w:val="005D67A3"/>
    <w:rsid w:val="00607FF5"/>
    <w:rsid w:val="00684746"/>
    <w:rsid w:val="006D07F5"/>
    <w:rsid w:val="006D1A98"/>
    <w:rsid w:val="0081754A"/>
    <w:rsid w:val="0082196D"/>
    <w:rsid w:val="00875C59"/>
    <w:rsid w:val="008836F8"/>
    <w:rsid w:val="008E50E3"/>
    <w:rsid w:val="00947D55"/>
    <w:rsid w:val="009707E5"/>
    <w:rsid w:val="00981684"/>
    <w:rsid w:val="009F0179"/>
    <w:rsid w:val="00A60C1A"/>
    <w:rsid w:val="00A62568"/>
    <w:rsid w:val="00A66C09"/>
    <w:rsid w:val="00A9636E"/>
    <w:rsid w:val="00AA7A89"/>
    <w:rsid w:val="00AB626A"/>
    <w:rsid w:val="00AC05BA"/>
    <w:rsid w:val="00BA4961"/>
    <w:rsid w:val="00BB1A22"/>
    <w:rsid w:val="00BB52BB"/>
    <w:rsid w:val="00BD29C6"/>
    <w:rsid w:val="00C104EE"/>
    <w:rsid w:val="00C60022"/>
    <w:rsid w:val="00C84634"/>
    <w:rsid w:val="00CA0DE1"/>
    <w:rsid w:val="00D76030"/>
    <w:rsid w:val="00DE73F3"/>
    <w:rsid w:val="00E04B6C"/>
    <w:rsid w:val="00E17ACC"/>
    <w:rsid w:val="00E2520F"/>
    <w:rsid w:val="00E669C2"/>
    <w:rsid w:val="00F21D6E"/>
    <w:rsid w:val="00F523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547669"/>
    <w:pPr>
      <w:numPr>
        <w:numId w:val="27"/>
      </w:numPr>
      <w:ind w:left="1434" w:hanging="357"/>
    </w:pPr>
    <w:rPr>
      <w:rFonts w:eastAsia="Times New Roman"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547669"/>
    <w:rPr>
      <w:rFonts w:eastAsia="Times New Roman"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scielo.sld.cu/scielo.php?script=sci_arttext&amp;pid=S1028-47962000000200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111</TotalTime>
  <Pages>3</Pages>
  <Words>600</Words>
  <Characters>3305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9</cp:revision>
  <cp:lastPrinted>2022-09-27T16:10:00Z</cp:lastPrinted>
  <dcterms:created xsi:type="dcterms:W3CDTF">2025-01-26T16:56:00Z</dcterms:created>
  <dcterms:modified xsi:type="dcterms:W3CDTF">2025-03-09T19:32:00Z</dcterms:modified>
</cp:coreProperties>
</file>